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D3A" w:rsidRDefault="0077227D" w:rsidP="004772FA">
      <w:pPr>
        <w:widowControl/>
        <w:jc w:val="center"/>
        <w:rPr>
          <w:rFonts w:ascii="Tahoma" w:hAnsi="Tahoma" w:cs="Tahoma"/>
          <w:b/>
          <w:sz w:val="20"/>
        </w:rPr>
      </w:pPr>
      <w:r w:rsidRPr="0063472C">
        <w:rPr>
          <w:rFonts w:ascii="Tahoma" w:hAnsi="Tahoma" w:cs="Tahoma"/>
          <w:b/>
          <w:sz w:val="20"/>
        </w:rPr>
        <w:t>Г</w:t>
      </w:r>
      <w:r w:rsidR="00E451F2" w:rsidRPr="0063472C">
        <w:rPr>
          <w:rFonts w:ascii="Tahoma" w:hAnsi="Tahoma" w:cs="Tahoma"/>
          <w:b/>
          <w:sz w:val="20"/>
        </w:rPr>
        <w:t>осударственный (муниципальный) ко</w:t>
      </w:r>
      <w:r w:rsidRPr="0063472C">
        <w:rPr>
          <w:rFonts w:ascii="Tahoma" w:hAnsi="Tahoma" w:cs="Tahoma"/>
          <w:b/>
          <w:sz w:val="20"/>
        </w:rPr>
        <w:t>нтракт</w:t>
      </w:r>
    </w:p>
    <w:p w:rsidR="00E451F2" w:rsidRPr="00BB068B" w:rsidRDefault="0077227D" w:rsidP="00591A47">
      <w:pPr>
        <w:widowControl/>
        <w:jc w:val="center"/>
        <w:rPr>
          <w:rFonts w:ascii="Tahoma" w:hAnsi="Tahoma" w:cs="Tahoma"/>
          <w:b/>
          <w:sz w:val="20"/>
        </w:rPr>
      </w:pPr>
      <w:r w:rsidRPr="0063472C">
        <w:rPr>
          <w:rFonts w:ascii="Tahoma" w:hAnsi="Tahoma" w:cs="Tahoma"/>
          <w:b/>
          <w:sz w:val="20"/>
        </w:rPr>
        <w:t>на горячее водоснабжение №</w:t>
      </w:r>
      <w:r w:rsidR="00451D3A">
        <w:rPr>
          <w:rFonts w:ascii="Tahoma" w:hAnsi="Tahoma" w:cs="Tahoma"/>
          <w:b/>
          <w:sz w:val="20"/>
        </w:rPr>
        <w:t>_____</w:t>
      </w:r>
    </w:p>
    <w:p w:rsidR="00E451F2" w:rsidRPr="0063472C" w:rsidRDefault="00E451F2" w:rsidP="00591A47">
      <w:pPr>
        <w:widowControl/>
        <w:jc w:val="center"/>
        <w:rPr>
          <w:rFonts w:ascii="Tahoma" w:hAnsi="Tahoma" w:cs="Tahoma"/>
          <w:b/>
          <w:sz w:val="20"/>
        </w:rPr>
      </w:pPr>
    </w:p>
    <w:p w:rsidR="00451D3A" w:rsidRPr="00451D3A" w:rsidRDefault="00451D3A" w:rsidP="00451D3A">
      <w:pPr>
        <w:widowControl/>
        <w:overflowPunct/>
        <w:autoSpaceDE/>
        <w:autoSpaceDN/>
        <w:adjustRightInd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__________________________                       </w:t>
      </w:r>
      <w:r w:rsidRPr="00451D3A">
        <w:rPr>
          <w:rFonts w:ascii="Tahoma" w:hAnsi="Tahoma" w:cs="Tahoma"/>
          <w:sz w:val="20"/>
        </w:rPr>
        <w:t xml:space="preserve">                         </w:t>
      </w:r>
      <w:r w:rsidRPr="00451D3A">
        <w:rPr>
          <w:rFonts w:ascii="Tahoma" w:hAnsi="Tahoma" w:cs="Tahoma"/>
          <w:sz w:val="20"/>
        </w:rPr>
        <w:tab/>
        <w:t>________________________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both"/>
        <w:rPr>
          <w:rFonts w:ascii="Tahoma" w:hAnsi="Tahoma" w:cs="Tahoma"/>
          <w:i/>
          <w:sz w:val="16"/>
          <w:szCs w:val="16"/>
        </w:rPr>
      </w:pPr>
      <w:r w:rsidRPr="00451D3A">
        <w:rPr>
          <w:rFonts w:ascii="Tahoma" w:hAnsi="Tahoma" w:cs="Tahoma"/>
          <w:i/>
          <w:sz w:val="16"/>
          <w:szCs w:val="16"/>
        </w:rPr>
        <w:t>(место заключения)</w:t>
      </w:r>
      <w:r w:rsidRPr="00451D3A">
        <w:rPr>
          <w:rFonts w:ascii="Tahoma" w:hAnsi="Tahoma" w:cs="Tahoma"/>
          <w:i/>
          <w:sz w:val="16"/>
          <w:szCs w:val="16"/>
        </w:rPr>
        <w:tab/>
      </w:r>
      <w:r w:rsidRPr="00451D3A">
        <w:rPr>
          <w:rFonts w:ascii="Tahoma" w:hAnsi="Tahoma" w:cs="Tahoma"/>
          <w:sz w:val="20"/>
        </w:rPr>
        <w:tab/>
      </w:r>
      <w:r w:rsidRPr="00451D3A">
        <w:rPr>
          <w:rFonts w:ascii="Tahoma" w:hAnsi="Tahoma" w:cs="Tahoma"/>
          <w:sz w:val="20"/>
        </w:rPr>
        <w:tab/>
      </w:r>
      <w:r w:rsidRPr="00451D3A">
        <w:rPr>
          <w:rFonts w:ascii="Tahoma" w:hAnsi="Tahoma" w:cs="Tahoma"/>
          <w:sz w:val="20"/>
        </w:rPr>
        <w:tab/>
      </w:r>
      <w:r w:rsidRPr="00451D3A">
        <w:rPr>
          <w:rFonts w:ascii="Tahoma" w:hAnsi="Tahoma" w:cs="Tahoma"/>
          <w:sz w:val="20"/>
        </w:rPr>
        <w:tab/>
      </w:r>
      <w:r w:rsidRPr="00451D3A">
        <w:rPr>
          <w:rFonts w:ascii="Tahoma" w:hAnsi="Tahoma" w:cs="Tahoma"/>
          <w:sz w:val="20"/>
        </w:rPr>
        <w:tab/>
      </w:r>
      <w:r w:rsidRPr="00451D3A">
        <w:rPr>
          <w:rFonts w:ascii="Tahoma" w:hAnsi="Tahoma" w:cs="Tahoma"/>
          <w:sz w:val="20"/>
        </w:rPr>
        <w:tab/>
      </w:r>
      <w:r w:rsidRPr="00451D3A">
        <w:rPr>
          <w:rFonts w:ascii="Tahoma" w:hAnsi="Tahoma" w:cs="Tahoma"/>
          <w:sz w:val="20"/>
        </w:rPr>
        <w:tab/>
        <w:t xml:space="preserve"> </w:t>
      </w:r>
      <w:r w:rsidRPr="00451D3A">
        <w:rPr>
          <w:rFonts w:ascii="Tahoma" w:hAnsi="Tahoma" w:cs="Tahoma"/>
          <w:i/>
          <w:sz w:val="16"/>
          <w:szCs w:val="16"/>
        </w:rPr>
        <w:t>(дата заключения)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both"/>
        <w:rPr>
          <w:rFonts w:ascii="Tahoma" w:hAnsi="Tahoma" w:cs="Tahoma"/>
          <w:i/>
          <w:sz w:val="16"/>
          <w:szCs w:val="16"/>
        </w:rPr>
      </w:pPr>
    </w:p>
    <w:p w:rsidR="00451D3A" w:rsidRPr="00451D3A" w:rsidRDefault="00451D3A" w:rsidP="00451D3A">
      <w:pPr>
        <w:widowControl/>
        <w:overflowPunct/>
        <w:autoSpaceDE/>
        <w:autoSpaceDN/>
        <w:adjustRightInd/>
        <w:jc w:val="right"/>
        <w:rPr>
          <w:rFonts w:ascii="Tahoma" w:hAnsi="Tahoma" w:cs="Tahoma"/>
          <w:bCs/>
          <w:sz w:val="20"/>
          <w:szCs w:val="24"/>
        </w:rPr>
      </w:pPr>
      <w:r w:rsidRPr="00451D3A">
        <w:rPr>
          <w:rFonts w:ascii="Tahoma" w:hAnsi="Tahoma" w:cs="Tahoma"/>
          <w:bCs/>
          <w:sz w:val="20"/>
          <w:szCs w:val="24"/>
        </w:rPr>
        <w:t>_______________________________________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right"/>
        <w:rPr>
          <w:rFonts w:ascii="Tahoma" w:hAnsi="Tahoma" w:cs="Tahoma"/>
          <w:i/>
          <w:sz w:val="16"/>
          <w:szCs w:val="16"/>
        </w:rPr>
      </w:pPr>
      <w:r w:rsidRPr="00451D3A">
        <w:rPr>
          <w:rFonts w:ascii="Tahoma" w:hAnsi="Tahoma" w:cs="Tahoma"/>
          <w:i/>
          <w:sz w:val="16"/>
          <w:szCs w:val="16"/>
        </w:rPr>
        <w:t xml:space="preserve">(идентификатор контракта, 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right"/>
        <w:rPr>
          <w:rFonts w:ascii="Tahoma" w:hAnsi="Tahoma" w:cs="Tahoma"/>
          <w:i/>
          <w:sz w:val="16"/>
          <w:szCs w:val="16"/>
        </w:rPr>
      </w:pPr>
      <w:r w:rsidRPr="00451D3A">
        <w:rPr>
          <w:rFonts w:ascii="Tahoma" w:hAnsi="Tahoma" w:cs="Tahoma"/>
          <w:i/>
          <w:sz w:val="16"/>
          <w:szCs w:val="16"/>
        </w:rPr>
        <w:t>заполняется Потребителем после регистрации в реестре)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right"/>
        <w:rPr>
          <w:rFonts w:ascii="Tahoma" w:hAnsi="Tahoma" w:cs="Tahoma"/>
          <w:bCs/>
          <w:sz w:val="20"/>
          <w:szCs w:val="24"/>
        </w:rPr>
      </w:pPr>
      <w:r w:rsidRPr="00451D3A">
        <w:rPr>
          <w:rFonts w:ascii="Tahoma" w:hAnsi="Tahoma" w:cs="Tahoma"/>
          <w:bCs/>
          <w:sz w:val="20"/>
          <w:szCs w:val="24"/>
        </w:rPr>
        <w:t>_______________________________________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right"/>
        <w:rPr>
          <w:rFonts w:ascii="Tahoma" w:hAnsi="Tahoma" w:cs="Tahoma"/>
          <w:i/>
          <w:sz w:val="16"/>
          <w:szCs w:val="16"/>
        </w:rPr>
      </w:pPr>
      <w:r w:rsidRPr="00451D3A">
        <w:rPr>
          <w:rFonts w:ascii="Tahoma" w:hAnsi="Tahoma" w:cs="Tahoma"/>
          <w:i/>
          <w:sz w:val="16"/>
          <w:szCs w:val="16"/>
        </w:rPr>
        <w:t>(идентификационный код закупки)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ind w:firstLine="709"/>
        <w:jc w:val="both"/>
        <w:rPr>
          <w:rFonts w:ascii="Tahoma" w:hAnsi="Tahoma" w:cs="Tahoma"/>
          <w:sz w:val="20"/>
        </w:rPr>
      </w:pPr>
    </w:p>
    <w:p w:rsidR="000C67CB" w:rsidRDefault="000C67CB" w:rsidP="00451D3A">
      <w:pPr>
        <w:widowControl/>
        <w:overflowPunct/>
        <w:autoSpaceDE/>
        <w:autoSpaceDN/>
        <w:adjustRightInd/>
        <w:jc w:val="both"/>
        <w:rPr>
          <w:rFonts w:ascii="Tahoma" w:hAnsi="Tahoma" w:cs="Tahoma"/>
          <w:i/>
          <w:sz w:val="20"/>
          <w:u w:val="single"/>
        </w:rPr>
      </w:pPr>
    </w:p>
    <w:p w:rsidR="00451D3A" w:rsidRPr="00451D3A" w:rsidRDefault="00451D3A" w:rsidP="00451D3A">
      <w:pPr>
        <w:widowControl/>
        <w:overflowPunct/>
        <w:autoSpaceDE/>
        <w:autoSpaceDN/>
        <w:adjustRightInd/>
        <w:jc w:val="both"/>
        <w:rPr>
          <w:rFonts w:ascii="Tahoma" w:hAnsi="Tahoma" w:cs="Tahoma"/>
          <w:sz w:val="20"/>
        </w:rPr>
      </w:pPr>
      <w:r w:rsidRPr="00451D3A">
        <w:rPr>
          <w:rFonts w:ascii="Tahoma" w:hAnsi="Tahoma" w:cs="Tahoma"/>
          <w:i/>
          <w:sz w:val="20"/>
          <w:u w:val="single"/>
        </w:rPr>
        <w:t>___________________________________________________</w:t>
      </w:r>
      <w:r>
        <w:rPr>
          <w:rFonts w:ascii="Tahoma" w:hAnsi="Tahoma" w:cs="Tahoma"/>
          <w:i/>
          <w:sz w:val="20"/>
          <w:u w:val="single"/>
        </w:rPr>
        <w:t>__</w:t>
      </w:r>
      <w:r w:rsidRPr="00451D3A">
        <w:rPr>
          <w:rFonts w:ascii="Tahoma" w:hAnsi="Tahoma" w:cs="Tahoma"/>
          <w:i/>
          <w:sz w:val="20"/>
          <w:u w:val="single"/>
        </w:rPr>
        <w:t>_________</w:t>
      </w:r>
      <w:r w:rsidRPr="00451D3A">
        <w:rPr>
          <w:rFonts w:ascii="Tahoma" w:hAnsi="Tahoma" w:cs="Tahoma"/>
          <w:sz w:val="20"/>
        </w:rPr>
        <w:t>, именуем__ в дальнейшем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ind w:firstLine="708"/>
        <w:jc w:val="both"/>
        <w:rPr>
          <w:rFonts w:ascii="Tahoma" w:hAnsi="Tahoma" w:cs="Tahoma"/>
          <w:i/>
          <w:sz w:val="16"/>
          <w:szCs w:val="16"/>
        </w:rPr>
      </w:pPr>
      <w:r w:rsidRPr="00451D3A">
        <w:rPr>
          <w:rFonts w:ascii="Tahoma" w:hAnsi="Tahoma" w:cs="Tahoma"/>
          <w:i/>
          <w:sz w:val="16"/>
          <w:szCs w:val="16"/>
        </w:rPr>
        <w:t>(указать полное фирменное наименование)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>«Организация, осуществляющая горячее водоснабжение»</w:t>
      </w:r>
      <w:r w:rsidRPr="00451D3A">
        <w:rPr>
          <w:rFonts w:ascii="Tahoma" w:hAnsi="Tahoma" w:cs="Tahoma"/>
          <w:sz w:val="20"/>
        </w:rPr>
        <w:t>, в лице _____________________</w:t>
      </w:r>
      <w:r>
        <w:rPr>
          <w:rFonts w:ascii="Tahoma" w:hAnsi="Tahoma" w:cs="Tahoma"/>
          <w:sz w:val="20"/>
        </w:rPr>
        <w:t>______</w:t>
      </w:r>
      <w:r w:rsidRPr="00451D3A">
        <w:rPr>
          <w:rFonts w:ascii="Tahoma" w:hAnsi="Tahoma" w:cs="Tahoma"/>
          <w:sz w:val="20"/>
        </w:rPr>
        <w:t>,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ind w:firstLine="708"/>
        <w:jc w:val="both"/>
        <w:rPr>
          <w:rFonts w:ascii="Tahoma" w:hAnsi="Tahoma" w:cs="Tahoma"/>
          <w:i/>
          <w:sz w:val="16"/>
          <w:szCs w:val="16"/>
        </w:rPr>
      </w:pPr>
      <w:r w:rsidRPr="00451D3A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</w:t>
      </w:r>
      <w:r>
        <w:rPr>
          <w:rFonts w:ascii="Tahoma" w:hAnsi="Tahoma" w:cs="Tahoma"/>
          <w:i/>
          <w:sz w:val="16"/>
          <w:szCs w:val="16"/>
        </w:rPr>
        <w:t xml:space="preserve">               </w:t>
      </w:r>
      <w:r w:rsidRPr="00451D3A">
        <w:rPr>
          <w:rFonts w:ascii="Tahoma" w:hAnsi="Tahoma" w:cs="Tahoma"/>
          <w:i/>
          <w:sz w:val="16"/>
          <w:szCs w:val="16"/>
        </w:rPr>
        <w:t xml:space="preserve"> (должность, Ф.И.О. полностью)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both"/>
        <w:rPr>
          <w:rFonts w:ascii="Tahoma" w:hAnsi="Tahoma" w:cs="Tahoma"/>
          <w:sz w:val="20"/>
        </w:rPr>
      </w:pPr>
      <w:proofErr w:type="spellStart"/>
      <w:r w:rsidRPr="00451D3A">
        <w:rPr>
          <w:rFonts w:ascii="Tahoma" w:hAnsi="Tahoma" w:cs="Tahoma"/>
          <w:sz w:val="20"/>
        </w:rPr>
        <w:t>действующ</w:t>
      </w:r>
      <w:proofErr w:type="spellEnd"/>
      <w:r w:rsidRPr="00451D3A">
        <w:rPr>
          <w:rFonts w:ascii="Tahoma" w:hAnsi="Tahoma" w:cs="Tahoma"/>
          <w:sz w:val="20"/>
        </w:rPr>
        <w:t xml:space="preserve">__ на основании ________________ с одной стороны, и 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both"/>
        <w:rPr>
          <w:rFonts w:ascii="Tahoma" w:hAnsi="Tahoma" w:cs="Tahoma"/>
          <w:sz w:val="20"/>
        </w:rPr>
      </w:pPr>
      <w:r w:rsidRPr="00451D3A">
        <w:rPr>
          <w:rFonts w:ascii="Tahoma" w:hAnsi="Tahoma" w:cs="Tahoma"/>
          <w:sz w:val="20"/>
        </w:rPr>
        <w:t>_____________________________</w:t>
      </w:r>
      <w:r>
        <w:rPr>
          <w:rFonts w:ascii="Tahoma" w:hAnsi="Tahoma" w:cs="Tahoma"/>
          <w:sz w:val="20"/>
        </w:rPr>
        <w:t>___</w:t>
      </w:r>
      <w:r w:rsidRPr="00451D3A">
        <w:rPr>
          <w:rFonts w:ascii="Tahoma" w:hAnsi="Tahoma" w:cs="Tahoma"/>
          <w:sz w:val="20"/>
        </w:rPr>
        <w:t>__________, именуем__ в дальнейшем «Потребитель», в лице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ind w:firstLine="708"/>
        <w:jc w:val="both"/>
        <w:rPr>
          <w:rFonts w:ascii="Tahoma" w:hAnsi="Tahoma" w:cs="Tahoma"/>
          <w:i/>
          <w:sz w:val="16"/>
          <w:szCs w:val="16"/>
        </w:rPr>
      </w:pPr>
      <w:r w:rsidRPr="00451D3A">
        <w:rPr>
          <w:rFonts w:ascii="Tahoma" w:hAnsi="Tahoma" w:cs="Tahoma"/>
          <w:i/>
          <w:sz w:val="16"/>
          <w:szCs w:val="16"/>
        </w:rPr>
        <w:t xml:space="preserve">    (указать полное фирменное наименование)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jc w:val="both"/>
        <w:rPr>
          <w:rFonts w:ascii="Tahoma" w:hAnsi="Tahoma" w:cs="Tahoma"/>
          <w:sz w:val="20"/>
        </w:rPr>
      </w:pPr>
      <w:r w:rsidRPr="00451D3A">
        <w:rPr>
          <w:rFonts w:ascii="Tahoma" w:hAnsi="Tahoma" w:cs="Tahoma"/>
          <w:sz w:val="20"/>
        </w:rPr>
        <w:t>__________________</w:t>
      </w:r>
      <w:r>
        <w:rPr>
          <w:rFonts w:ascii="Tahoma" w:hAnsi="Tahoma" w:cs="Tahoma"/>
          <w:sz w:val="20"/>
        </w:rPr>
        <w:t>__</w:t>
      </w:r>
      <w:r w:rsidRPr="00451D3A">
        <w:rPr>
          <w:rFonts w:ascii="Tahoma" w:hAnsi="Tahoma" w:cs="Tahoma"/>
          <w:sz w:val="20"/>
        </w:rPr>
        <w:t>____</w:t>
      </w:r>
      <w:r>
        <w:rPr>
          <w:rFonts w:ascii="Tahoma" w:hAnsi="Tahoma" w:cs="Tahoma"/>
          <w:sz w:val="20"/>
        </w:rPr>
        <w:t>______________</w:t>
      </w:r>
      <w:r w:rsidRPr="00451D3A">
        <w:rPr>
          <w:rFonts w:ascii="Tahoma" w:hAnsi="Tahoma" w:cs="Tahoma"/>
          <w:sz w:val="20"/>
        </w:rPr>
        <w:t xml:space="preserve">____, </w:t>
      </w:r>
      <w:proofErr w:type="spellStart"/>
      <w:r w:rsidRPr="00451D3A">
        <w:rPr>
          <w:rFonts w:ascii="Tahoma" w:hAnsi="Tahoma" w:cs="Tahoma"/>
          <w:sz w:val="20"/>
        </w:rPr>
        <w:t>действующ</w:t>
      </w:r>
      <w:proofErr w:type="spellEnd"/>
      <w:r w:rsidRPr="00451D3A">
        <w:rPr>
          <w:rFonts w:ascii="Tahoma" w:hAnsi="Tahoma" w:cs="Tahoma"/>
          <w:sz w:val="20"/>
        </w:rPr>
        <w:t>___ на основании _________________</w:t>
      </w:r>
    </w:p>
    <w:p w:rsidR="00451D3A" w:rsidRPr="00451D3A" w:rsidRDefault="00451D3A" w:rsidP="00451D3A">
      <w:pPr>
        <w:widowControl/>
        <w:overflowPunct/>
        <w:autoSpaceDE/>
        <w:autoSpaceDN/>
        <w:adjustRightInd/>
        <w:ind w:firstLine="708"/>
        <w:jc w:val="both"/>
        <w:rPr>
          <w:rFonts w:ascii="Tahoma" w:hAnsi="Tahoma" w:cs="Tahoma"/>
          <w:i/>
          <w:sz w:val="16"/>
          <w:szCs w:val="16"/>
        </w:rPr>
      </w:pPr>
      <w:r w:rsidRPr="00451D3A">
        <w:rPr>
          <w:rFonts w:ascii="Tahoma" w:hAnsi="Tahoma" w:cs="Tahoma"/>
          <w:i/>
          <w:sz w:val="20"/>
        </w:rPr>
        <w:t xml:space="preserve">   </w:t>
      </w:r>
      <w:r w:rsidRPr="00451D3A">
        <w:rPr>
          <w:rFonts w:ascii="Tahoma" w:hAnsi="Tahoma" w:cs="Tahoma"/>
          <w:i/>
          <w:sz w:val="16"/>
          <w:szCs w:val="16"/>
        </w:rPr>
        <w:t>(должность, Ф.И.О. полностью)</w:t>
      </w:r>
    </w:p>
    <w:p w:rsidR="00C2132A" w:rsidRPr="0063472C" w:rsidRDefault="00C2132A" w:rsidP="00591A47">
      <w:pPr>
        <w:jc w:val="both"/>
        <w:rPr>
          <w:rFonts w:ascii="Tahoma" w:hAnsi="Tahoma" w:cs="Tahoma"/>
          <w:color w:val="000000"/>
          <w:sz w:val="20"/>
        </w:rPr>
      </w:pPr>
      <w:r w:rsidRPr="0063472C">
        <w:rPr>
          <w:rFonts w:ascii="Tahoma" w:hAnsi="Tahoma" w:cs="Tahoma"/>
          <w:color w:val="000000"/>
          <w:sz w:val="20"/>
        </w:rPr>
        <w:t>с другой стороны, именуемые в дальнейшем кажд</w:t>
      </w:r>
      <w:r w:rsidR="00B53F62">
        <w:rPr>
          <w:rFonts w:ascii="Tahoma" w:hAnsi="Tahoma" w:cs="Tahoma"/>
          <w:color w:val="000000"/>
          <w:sz w:val="20"/>
        </w:rPr>
        <w:t>ое</w:t>
      </w:r>
      <w:r w:rsidRPr="0063472C">
        <w:rPr>
          <w:rFonts w:ascii="Tahoma" w:hAnsi="Tahoma" w:cs="Tahoma"/>
          <w:color w:val="000000"/>
          <w:sz w:val="20"/>
        </w:rPr>
        <w:t xml:space="preserve"> в отдельности «Сторона», а совместно – «Стороны», заключили настоящий </w:t>
      </w:r>
      <w:r w:rsidR="0077227D" w:rsidRPr="0063472C">
        <w:rPr>
          <w:rFonts w:ascii="Tahoma" w:hAnsi="Tahoma" w:cs="Tahoma"/>
          <w:color w:val="000000"/>
          <w:sz w:val="20"/>
        </w:rPr>
        <w:t xml:space="preserve">контракт </w:t>
      </w:r>
      <w:r w:rsidRPr="0063472C">
        <w:rPr>
          <w:rFonts w:ascii="Tahoma" w:hAnsi="Tahoma" w:cs="Tahoma"/>
          <w:color w:val="000000"/>
          <w:sz w:val="20"/>
        </w:rPr>
        <w:t>(далее по тексту –</w:t>
      </w:r>
      <w:r w:rsidR="0077227D" w:rsidRPr="0063472C">
        <w:rPr>
          <w:rFonts w:ascii="Tahoma" w:hAnsi="Tahoma" w:cs="Tahoma"/>
          <w:color w:val="000000"/>
          <w:sz w:val="20"/>
        </w:rPr>
        <w:t xml:space="preserve"> Контракт</w:t>
      </w:r>
      <w:r w:rsidRPr="0063472C">
        <w:rPr>
          <w:rFonts w:ascii="Tahoma" w:hAnsi="Tahoma" w:cs="Tahoma"/>
          <w:color w:val="000000"/>
          <w:sz w:val="20"/>
        </w:rPr>
        <w:t>) о нижеследующем:</w:t>
      </w:r>
    </w:p>
    <w:p w:rsidR="00C2132A" w:rsidRPr="0063472C" w:rsidRDefault="00C2132A" w:rsidP="00591A47">
      <w:pPr>
        <w:rPr>
          <w:rFonts w:ascii="Tahoma" w:hAnsi="Tahoma" w:cs="Tahoma"/>
          <w:b/>
          <w:sz w:val="20"/>
        </w:rPr>
      </w:pPr>
    </w:p>
    <w:p w:rsidR="00C2132A" w:rsidRPr="0063472C" w:rsidRDefault="00C2132A" w:rsidP="00591A47">
      <w:pPr>
        <w:jc w:val="center"/>
        <w:rPr>
          <w:rFonts w:ascii="Tahoma" w:hAnsi="Tahoma" w:cs="Tahoma"/>
          <w:b/>
          <w:sz w:val="20"/>
        </w:rPr>
      </w:pPr>
      <w:r w:rsidRPr="0063472C">
        <w:rPr>
          <w:rFonts w:ascii="Tahoma" w:hAnsi="Tahoma" w:cs="Tahoma"/>
          <w:b/>
          <w:sz w:val="20"/>
        </w:rPr>
        <w:t xml:space="preserve">1. Предмет </w:t>
      </w:r>
      <w:r w:rsidR="0077227D" w:rsidRPr="0063472C">
        <w:rPr>
          <w:rFonts w:ascii="Tahoma" w:hAnsi="Tahoma" w:cs="Tahoma"/>
          <w:b/>
          <w:sz w:val="20"/>
        </w:rPr>
        <w:t>Контракта</w:t>
      </w:r>
    </w:p>
    <w:p w:rsidR="00C2132A" w:rsidRPr="0063472C" w:rsidRDefault="00C2132A" w:rsidP="00591A47">
      <w:pPr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ab/>
      </w:r>
    </w:p>
    <w:p w:rsidR="004226A7" w:rsidRPr="0063472C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>1. Организация, осуществляющая горячее вод</w:t>
      </w:r>
      <w:r w:rsidR="005F1E8D" w:rsidRPr="0063472C">
        <w:rPr>
          <w:rFonts w:ascii="Tahoma" w:hAnsi="Tahoma" w:cs="Tahoma"/>
          <w:sz w:val="20"/>
        </w:rPr>
        <w:t>оснабжение, обязуется подавать А</w:t>
      </w:r>
      <w:r w:rsidRPr="0063472C">
        <w:rPr>
          <w:rFonts w:ascii="Tahoma" w:hAnsi="Tahoma" w:cs="Tahoma"/>
          <w:sz w:val="20"/>
        </w:rPr>
        <w:t>боненту 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</w:t>
      </w:r>
      <w:r w:rsidR="005F1E8D" w:rsidRPr="0063472C">
        <w:rPr>
          <w:rFonts w:ascii="Tahoma" w:hAnsi="Tahoma" w:cs="Tahoma"/>
          <w:sz w:val="20"/>
        </w:rPr>
        <w:t xml:space="preserve">ачи, определенном </w:t>
      </w:r>
      <w:r w:rsidR="00105559">
        <w:rPr>
          <w:rFonts w:ascii="Tahoma" w:hAnsi="Tahoma" w:cs="Tahoma"/>
          <w:sz w:val="20"/>
        </w:rPr>
        <w:t>контракт</w:t>
      </w:r>
      <w:r w:rsidR="00105559" w:rsidRPr="0063472C">
        <w:rPr>
          <w:rFonts w:ascii="Tahoma" w:hAnsi="Tahoma" w:cs="Tahoma"/>
          <w:sz w:val="20"/>
        </w:rPr>
        <w:t>ом</w:t>
      </w:r>
      <w:r w:rsidR="005F1E8D" w:rsidRPr="0063472C">
        <w:rPr>
          <w:rFonts w:ascii="Tahoma" w:hAnsi="Tahoma" w:cs="Tahoma"/>
          <w:sz w:val="20"/>
        </w:rPr>
        <w:t>, а А</w:t>
      </w:r>
      <w:r w:rsidRPr="0063472C">
        <w:rPr>
          <w:rFonts w:ascii="Tahoma" w:hAnsi="Tahoma" w:cs="Tahoma"/>
          <w:sz w:val="20"/>
        </w:rPr>
        <w:t xml:space="preserve">бонент обязуется оплачивать принятую горячую воду и соблюдать предусмотренный </w:t>
      </w:r>
      <w:r w:rsidR="0077227D" w:rsidRPr="0063472C">
        <w:rPr>
          <w:rFonts w:ascii="Tahoma" w:hAnsi="Tahoma" w:cs="Tahoma"/>
          <w:sz w:val="20"/>
        </w:rPr>
        <w:t xml:space="preserve">контрактом </w:t>
      </w:r>
      <w:r w:rsidRPr="0063472C">
        <w:rPr>
          <w:rFonts w:ascii="Tahoma" w:hAnsi="Tahoma" w:cs="Tahoma"/>
          <w:sz w:val="20"/>
        </w:rPr>
        <w:t>режим потребления, обеспечивать безопасность эксплуатации находящихся в его ведении сетей горячего водоснабжения и исправность приборов учета (узлов учета) и оборудования, связанного с потреблением горячей воды.</w:t>
      </w:r>
    </w:p>
    <w:p w:rsidR="004226A7" w:rsidRPr="0063472C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 xml:space="preserve">2. </w:t>
      </w:r>
      <w:r w:rsidR="00105559" w:rsidRPr="0063472C">
        <w:rPr>
          <w:rFonts w:ascii="Tahoma" w:hAnsi="Tahoma" w:cs="Tahoma"/>
          <w:sz w:val="20"/>
        </w:rPr>
        <w:t>Границ</w:t>
      </w:r>
      <w:r w:rsidR="00105559">
        <w:rPr>
          <w:rFonts w:ascii="Tahoma" w:hAnsi="Tahoma" w:cs="Tahoma"/>
          <w:sz w:val="20"/>
        </w:rPr>
        <w:t>ы</w:t>
      </w:r>
      <w:r w:rsidR="00105559" w:rsidRPr="0063472C">
        <w:rPr>
          <w:rFonts w:ascii="Tahoma" w:hAnsi="Tahoma" w:cs="Tahoma"/>
          <w:sz w:val="20"/>
        </w:rPr>
        <w:t xml:space="preserve"> </w:t>
      </w:r>
      <w:r w:rsidRPr="0063472C">
        <w:rPr>
          <w:rFonts w:ascii="Tahoma" w:hAnsi="Tahoma" w:cs="Tahoma"/>
          <w:sz w:val="20"/>
        </w:rPr>
        <w:t xml:space="preserve">балансовой принадлежности объектов закрытой централизованной </w:t>
      </w:r>
      <w:r w:rsidR="005F1E8D" w:rsidRPr="0063472C">
        <w:rPr>
          <w:rFonts w:ascii="Tahoma" w:hAnsi="Tahoma" w:cs="Tahoma"/>
          <w:sz w:val="20"/>
        </w:rPr>
        <w:t>системы горячего водоснабжения Абонента и О</w:t>
      </w:r>
      <w:r w:rsidRPr="0063472C">
        <w:rPr>
          <w:rFonts w:ascii="Tahoma" w:hAnsi="Tahoma" w:cs="Tahoma"/>
          <w:sz w:val="20"/>
        </w:rPr>
        <w:t>рганизации, осуществляющей горячее водоснабжение,</w:t>
      </w:r>
      <w:r w:rsidR="005F1E8D" w:rsidRPr="0063472C">
        <w:rPr>
          <w:rFonts w:ascii="Tahoma" w:hAnsi="Tahoma" w:cs="Tahoma"/>
          <w:sz w:val="20"/>
        </w:rPr>
        <w:t xml:space="preserve"> </w:t>
      </w:r>
      <w:r w:rsidR="00105559">
        <w:rPr>
          <w:rFonts w:ascii="Tahoma" w:hAnsi="Tahoma" w:cs="Tahoma"/>
          <w:sz w:val="20"/>
        </w:rPr>
        <w:t xml:space="preserve">и эксплуатационной ответственности указанных объектов </w:t>
      </w:r>
      <w:r w:rsidR="00105559" w:rsidRPr="0063472C">
        <w:rPr>
          <w:rFonts w:ascii="Tahoma" w:hAnsi="Tahoma" w:cs="Tahoma"/>
          <w:sz w:val="20"/>
        </w:rPr>
        <w:t>определя</w:t>
      </w:r>
      <w:r w:rsidR="00105559">
        <w:rPr>
          <w:rFonts w:ascii="Tahoma" w:hAnsi="Tahoma" w:cs="Tahoma"/>
          <w:sz w:val="20"/>
        </w:rPr>
        <w:t>ю</w:t>
      </w:r>
      <w:r w:rsidR="00105559" w:rsidRPr="0063472C">
        <w:rPr>
          <w:rFonts w:ascii="Tahoma" w:hAnsi="Tahoma" w:cs="Tahoma"/>
          <w:sz w:val="20"/>
        </w:rPr>
        <w:t xml:space="preserve">тся </w:t>
      </w:r>
      <w:r w:rsidR="005F1E8D" w:rsidRPr="0063472C">
        <w:rPr>
          <w:rFonts w:ascii="Tahoma" w:hAnsi="Tahoma" w:cs="Tahoma"/>
          <w:sz w:val="20"/>
        </w:rPr>
        <w:t>в соответствии с А</w:t>
      </w:r>
      <w:r w:rsidRPr="0063472C">
        <w:rPr>
          <w:rFonts w:ascii="Tahoma" w:hAnsi="Tahoma" w:cs="Tahoma"/>
          <w:sz w:val="20"/>
        </w:rPr>
        <w:t>ктом разграничения балансовой принадлежности</w:t>
      </w:r>
      <w:r w:rsidR="00105559" w:rsidRPr="00105559">
        <w:rPr>
          <w:rFonts w:ascii="Tahoma" w:hAnsi="Tahoma" w:cs="Tahoma"/>
          <w:sz w:val="20"/>
        </w:rPr>
        <w:t xml:space="preserve"> </w:t>
      </w:r>
      <w:r w:rsidR="00105559">
        <w:rPr>
          <w:rFonts w:ascii="Tahoma" w:hAnsi="Tahoma" w:cs="Tahoma"/>
          <w:sz w:val="20"/>
        </w:rPr>
        <w:t>и эксплуатационной ответственности</w:t>
      </w:r>
      <w:r w:rsidRPr="0063472C">
        <w:rPr>
          <w:rFonts w:ascii="Tahoma" w:hAnsi="Tahoma" w:cs="Tahoma"/>
          <w:sz w:val="20"/>
        </w:rPr>
        <w:t>, предусмотренным приложением № 1.</w:t>
      </w:r>
    </w:p>
    <w:p w:rsidR="004226A7" w:rsidRPr="0063472C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 xml:space="preserve">3. </w:t>
      </w:r>
      <w:r w:rsidR="005F1E8D" w:rsidRPr="0063472C">
        <w:rPr>
          <w:rFonts w:ascii="Tahoma" w:hAnsi="Tahoma" w:cs="Tahoma"/>
          <w:sz w:val="20"/>
        </w:rPr>
        <w:t>А</w:t>
      </w:r>
      <w:r w:rsidRPr="0063472C">
        <w:rPr>
          <w:rFonts w:ascii="Tahoma" w:hAnsi="Tahoma" w:cs="Tahoma"/>
          <w:sz w:val="20"/>
        </w:rPr>
        <w:t xml:space="preserve">кт разграничения </w:t>
      </w:r>
      <w:r w:rsidR="00105559" w:rsidRPr="0063472C">
        <w:rPr>
          <w:rFonts w:ascii="Tahoma" w:hAnsi="Tahoma" w:cs="Tahoma"/>
          <w:sz w:val="20"/>
        </w:rPr>
        <w:t xml:space="preserve">балансовой принадлежности </w:t>
      </w:r>
      <w:r w:rsidR="00105559">
        <w:rPr>
          <w:rFonts w:ascii="Tahoma" w:hAnsi="Tahoma" w:cs="Tahoma"/>
          <w:sz w:val="20"/>
        </w:rPr>
        <w:t xml:space="preserve">и </w:t>
      </w:r>
      <w:r w:rsidRPr="0063472C">
        <w:rPr>
          <w:rFonts w:ascii="Tahoma" w:hAnsi="Tahoma" w:cs="Tahoma"/>
          <w:sz w:val="20"/>
        </w:rPr>
        <w:t xml:space="preserve">эксплуатационной ответственности, </w:t>
      </w:r>
      <w:r w:rsidR="00105559" w:rsidRPr="0063472C">
        <w:rPr>
          <w:rFonts w:ascii="Tahoma" w:hAnsi="Tahoma" w:cs="Tahoma"/>
          <w:sz w:val="20"/>
        </w:rPr>
        <w:t>предусмотренны</w:t>
      </w:r>
      <w:r w:rsidR="00105559">
        <w:rPr>
          <w:rFonts w:ascii="Tahoma" w:hAnsi="Tahoma" w:cs="Tahoma"/>
          <w:sz w:val="20"/>
        </w:rPr>
        <w:t>й</w:t>
      </w:r>
      <w:r w:rsidR="00105559" w:rsidRPr="0063472C">
        <w:rPr>
          <w:rFonts w:ascii="Tahoma" w:hAnsi="Tahoma" w:cs="Tahoma"/>
          <w:sz w:val="20"/>
        </w:rPr>
        <w:t xml:space="preserve"> </w:t>
      </w:r>
      <w:r w:rsidRPr="0063472C">
        <w:rPr>
          <w:rFonts w:ascii="Tahoma" w:hAnsi="Tahoma" w:cs="Tahoma"/>
          <w:sz w:val="20"/>
        </w:rPr>
        <w:t xml:space="preserve">приложением № </w:t>
      </w:r>
      <w:r w:rsidR="00105559">
        <w:rPr>
          <w:rFonts w:ascii="Tahoma" w:hAnsi="Tahoma" w:cs="Tahoma"/>
          <w:sz w:val="20"/>
        </w:rPr>
        <w:t>1 к настоящему контракту, подлежит подписанию при заключении настоящего контракта и является его неотъемлемой частью</w:t>
      </w:r>
      <w:r w:rsidRPr="0063472C">
        <w:rPr>
          <w:rFonts w:ascii="Tahoma" w:hAnsi="Tahoma" w:cs="Tahoma"/>
          <w:sz w:val="20"/>
        </w:rPr>
        <w:t xml:space="preserve">. </w:t>
      </w:r>
    </w:p>
    <w:p w:rsidR="004226A7" w:rsidRPr="0063472C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>4. Сведения об установленной мощности, необходимой для осущес</w:t>
      </w:r>
      <w:r w:rsidR="005F1E8D" w:rsidRPr="0063472C">
        <w:rPr>
          <w:rFonts w:ascii="Tahoma" w:hAnsi="Tahoma" w:cs="Tahoma"/>
          <w:sz w:val="20"/>
        </w:rPr>
        <w:t>твления горячего водоснабжения А</w:t>
      </w:r>
      <w:r w:rsidRPr="0063472C">
        <w:rPr>
          <w:rFonts w:ascii="Tahoma" w:hAnsi="Tahoma" w:cs="Tahoma"/>
          <w:sz w:val="20"/>
        </w:rPr>
        <w:t>бонента, в том числе с распределением указанной мощности по каждой точке подключения (технологического присоединения), а также о подключенной нагрузке, в пределах которой организация, осуществляющая горячее водоснабжение, принимает на себя обязательства об</w:t>
      </w:r>
      <w:r w:rsidR="005F1E8D" w:rsidRPr="0063472C">
        <w:rPr>
          <w:rFonts w:ascii="Tahoma" w:hAnsi="Tahoma" w:cs="Tahoma"/>
          <w:sz w:val="20"/>
        </w:rPr>
        <w:t>еспечить горячее водоснабжение А</w:t>
      </w:r>
      <w:r w:rsidRPr="0063472C">
        <w:rPr>
          <w:rFonts w:ascii="Tahoma" w:hAnsi="Tahoma" w:cs="Tahoma"/>
          <w:sz w:val="20"/>
        </w:rPr>
        <w:t>бонента, приведены в приложении № 3.</w:t>
      </w:r>
    </w:p>
    <w:p w:rsidR="004226A7" w:rsidRPr="00451D3A" w:rsidRDefault="004226A7" w:rsidP="006D48B0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 w:rsidRPr="0063472C">
        <w:rPr>
          <w:rFonts w:ascii="Tahoma" w:eastAsia="Times New Roman" w:hAnsi="Tahoma" w:cs="Tahoma"/>
        </w:rPr>
        <w:t xml:space="preserve">5.  Местом исполнения обязательств по </w:t>
      </w:r>
      <w:r w:rsidR="0077227D" w:rsidRPr="0063472C">
        <w:rPr>
          <w:rFonts w:ascii="Tahoma" w:eastAsia="Times New Roman" w:hAnsi="Tahoma" w:cs="Tahoma"/>
        </w:rPr>
        <w:t xml:space="preserve">контракту </w:t>
      </w:r>
      <w:r w:rsidRPr="0063472C">
        <w:rPr>
          <w:rFonts w:ascii="Tahoma" w:eastAsia="Times New Roman" w:hAnsi="Tahoma" w:cs="Tahoma"/>
        </w:rPr>
        <w:t xml:space="preserve">является </w:t>
      </w:r>
      <w:r w:rsidR="00451D3A" w:rsidRPr="00451D3A">
        <w:rPr>
          <w:rFonts w:ascii="Tahoma" w:eastAsia="Times New Roman" w:hAnsi="Tahoma" w:cs="Tahoma"/>
        </w:rPr>
        <w:t>_______________________</w:t>
      </w:r>
    </w:p>
    <w:p w:rsidR="00D53151" w:rsidRPr="0063472C" w:rsidRDefault="00D53151">
      <w:pPr>
        <w:jc w:val="both"/>
        <w:rPr>
          <w:rFonts w:ascii="Tahoma" w:hAnsi="Tahoma" w:cs="Tahoma"/>
          <w:sz w:val="20"/>
        </w:rPr>
      </w:pPr>
    </w:p>
    <w:p w:rsidR="004226A7" w:rsidRPr="0063472C" w:rsidRDefault="004226A7" w:rsidP="004226A7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63472C">
        <w:rPr>
          <w:rFonts w:ascii="Tahoma" w:hAnsi="Tahoma" w:cs="Tahoma"/>
          <w:b/>
          <w:sz w:val="20"/>
        </w:rPr>
        <w:t>2. Срок и режим подачи (потребления) горячей воды,</w:t>
      </w:r>
    </w:p>
    <w:p w:rsidR="004226A7" w:rsidRPr="0063472C" w:rsidRDefault="004226A7" w:rsidP="004226A7">
      <w:pPr>
        <w:widowControl/>
        <w:overflowPunct/>
        <w:jc w:val="center"/>
        <w:rPr>
          <w:rFonts w:ascii="Tahoma" w:hAnsi="Tahoma" w:cs="Tahoma"/>
          <w:b/>
          <w:sz w:val="20"/>
        </w:rPr>
      </w:pPr>
      <w:r w:rsidRPr="0063472C">
        <w:rPr>
          <w:rFonts w:ascii="Tahoma" w:hAnsi="Tahoma" w:cs="Tahoma"/>
          <w:b/>
          <w:sz w:val="20"/>
        </w:rPr>
        <w:t>установленная мощность</w:t>
      </w:r>
    </w:p>
    <w:p w:rsidR="004226A7" w:rsidRPr="0063472C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FA1466" w:rsidRPr="006E1438" w:rsidRDefault="00FA1466" w:rsidP="00FA1466">
      <w:pPr>
        <w:ind w:firstLine="567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>6. Дата начала подачи горячей воды</w:t>
      </w:r>
      <w:r>
        <w:rPr>
          <w:rFonts w:ascii="Tahoma" w:hAnsi="Tahoma" w:cs="Tahoma"/>
          <w:sz w:val="20"/>
        </w:rPr>
        <w:t xml:space="preserve"> </w:t>
      </w:r>
      <w:r w:rsidRPr="006E1438">
        <w:rPr>
          <w:rFonts w:ascii="Tahoma" w:hAnsi="Tahoma" w:cs="Tahoma"/>
          <w:sz w:val="20"/>
        </w:rPr>
        <w:t>"__" ___________ 20__ г.</w:t>
      </w:r>
    </w:p>
    <w:p w:rsidR="004226A7" w:rsidRPr="0063472C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>7. Организация, осуществляюща</w:t>
      </w:r>
      <w:r w:rsidR="005F1E8D" w:rsidRPr="0063472C">
        <w:rPr>
          <w:rFonts w:ascii="Tahoma" w:hAnsi="Tahoma" w:cs="Tahoma"/>
          <w:sz w:val="20"/>
        </w:rPr>
        <w:t>я горячее водоснабжение, и А</w:t>
      </w:r>
      <w:r w:rsidRPr="0063472C">
        <w:rPr>
          <w:rFonts w:ascii="Tahoma" w:hAnsi="Tahoma" w:cs="Tahoma"/>
          <w:sz w:val="20"/>
        </w:rPr>
        <w:t>бонент обязуются соблюдать режим подачи горячей воды в точке подключения (технологического присоединения) согласно приложению № 4.</w:t>
      </w:r>
    </w:p>
    <w:p w:rsidR="004226A7" w:rsidRPr="0063472C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4226A7" w:rsidRPr="0063472C" w:rsidRDefault="004226A7" w:rsidP="004226A7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63472C">
        <w:rPr>
          <w:rFonts w:ascii="Tahoma" w:hAnsi="Tahoma" w:cs="Tahoma"/>
          <w:b/>
          <w:sz w:val="20"/>
        </w:rPr>
        <w:t xml:space="preserve">3. Тарифы, сроки и порядок оплаты по </w:t>
      </w:r>
      <w:r w:rsidR="0077227D" w:rsidRPr="0063472C">
        <w:rPr>
          <w:rFonts w:ascii="Tahoma" w:hAnsi="Tahoma" w:cs="Tahoma"/>
          <w:b/>
          <w:sz w:val="20"/>
        </w:rPr>
        <w:t>контракту</w:t>
      </w:r>
    </w:p>
    <w:p w:rsidR="004226A7" w:rsidRPr="0063472C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4226A7" w:rsidRPr="0063472C" w:rsidRDefault="004226A7" w:rsidP="00450D5E">
      <w:pPr>
        <w:widowControl/>
        <w:shd w:val="clear" w:color="auto" w:fill="FFFFFF" w:themeFill="background1"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>8. Опл</w:t>
      </w:r>
      <w:r w:rsidR="005F1E8D" w:rsidRPr="0063472C">
        <w:rPr>
          <w:rFonts w:ascii="Tahoma" w:hAnsi="Tahoma" w:cs="Tahoma"/>
          <w:sz w:val="20"/>
        </w:rPr>
        <w:t xml:space="preserve">ата по </w:t>
      </w:r>
      <w:r w:rsidR="0077227D" w:rsidRPr="0063472C">
        <w:rPr>
          <w:rFonts w:ascii="Tahoma" w:hAnsi="Tahoma" w:cs="Tahoma"/>
          <w:sz w:val="20"/>
        </w:rPr>
        <w:t xml:space="preserve">контракту </w:t>
      </w:r>
      <w:r w:rsidR="005F1E8D" w:rsidRPr="0063472C">
        <w:rPr>
          <w:rFonts w:ascii="Tahoma" w:hAnsi="Tahoma" w:cs="Tahoma"/>
          <w:sz w:val="20"/>
        </w:rPr>
        <w:t>осуществляется А</w:t>
      </w:r>
      <w:r w:rsidRPr="0063472C">
        <w:rPr>
          <w:rFonts w:ascii="Tahoma" w:hAnsi="Tahoma" w:cs="Tahoma"/>
          <w:sz w:val="20"/>
        </w:rPr>
        <w:t xml:space="preserve">бонентом по двухкомпонентному тарифу на горячую воду (горячее водоснабжение), устанавливаемому в соответствии с Основами ценообразования в </w:t>
      </w:r>
      <w:r w:rsidRPr="0063472C">
        <w:rPr>
          <w:rFonts w:ascii="Tahoma" w:hAnsi="Tahoma" w:cs="Tahoma"/>
          <w:sz w:val="20"/>
        </w:rPr>
        <w:lastRenderedPageBreak/>
        <w:t>сфере водоснабжения и водоотведения, утвержденными постановлением Правительства Российск</w:t>
      </w:r>
      <w:r w:rsidR="000B09D4" w:rsidRPr="0063472C">
        <w:rPr>
          <w:rFonts w:ascii="Tahoma" w:hAnsi="Tahoma" w:cs="Tahoma"/>
          <w:sz w:val="20"/>
        </w:rPr>
        <w:t>ой Федерации от 13 мая 2013 г. №</w:t>
      </w:r>
      <w:r w:rsidRPr="0063472C">
        <w:rPr>
          <w:rFonts w:ascii="Tahoma" w:hAnsi="Tahoma" w:cs="Tahoma"/>
          <w:sz w:val="20"/>
        </w:rPr>
        <w:t xml:space="preserve"> 406.</w:t>
      </w:r>
    </w:p>
    <w:p w:rsidR="004226A7" w:rsidRDefault="004226A7" w:rsidP="00450D5E">
      <w:pPr>
        <w:widowControl/>
        <w:shd w:val="clear" w:color="auto" w:fill="FFFFFF" w:themeFill="background1"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 xml:space="preserve">Двухкомпонентный тариф на горячую воду (горячее водоснабжение), установленный на момент заключения </w:t>
      </w:r>
      <w:r w:rsidR="0077227D" w:rsidRPr="0063472C">
        <w:rPr>
          <w:rFonts w:ascii="Tahoma" w:hAnsi="Tahoma" w:cs="Tahoma"/>
          <w:sz w:val="20"/>
        </w:rPr>
        <w:t>контракта</w:t>
      </w:r>
      <w:r w:rsidRPr="0063472C">
        <w:rPr>
          <w:rFonts w:ascii="Tahoma" w:hAnsi="Tahoma" w:cs="Tahoma"/>
          <w:sz w:val="20"/>
        </w:rPr>
        <w:t>, составляет:</w:t>
      </w:r>
    </w:p>
    <w:p w:rsidR="00F3109B" w:rsidRPr="006E1438" w:rsidRDefault="00F3109B" w:rsidP="00450D5E">
      <w:pPr>
        <w:shd w:val="clear" w:color="auto" w:fill="FFFFFF" w:themeFill="background1"/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>- компонент на холодную воду - ______ (руб./м3 и (или) руб./м3/час);</w:t>
      </w:r>
    </w:p>
    <w:p w:rsidR="00F3109B" w:rsidRPr="006E1438" w:rsidRDefault="00F3109B" w:rsidP="00450D5E">
      <w:pPr>
        <w:shd w:val="clear" w:color="auto" w:fill="FFFFFF" w:themeFill="background1"/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>- компонент на тепловую энергию - ______ (руб./Гкал и (или) руб./Гкал/час).</w:t>
      </w:r>
    </w:p>
    <w:p w:rsidR="00395434" w:rsidRPr="0063472C" w:rsidRDefault="00395434" w:rsidP="00450D5E">
      <w:pPr>
        <w:widowControl/>
        <w:shd w:val="clear" w:color="auto" w:fill="FFFFFF" w:themeFill="background1"/>
        <w:overflowPunct/>
        <w:ind w:firstLine="540"/>
        <w:jc w:val="both"/>
        <w:rPr>
          <w:rFonts w:ascii="Tahoma" w:hAnsi="Tahoma" w:cs="Tahoma"/>
          <w:sz w:val="20"/>
        </w:rPr>
      </w:pPr>
      <w:r w:rsidRPr="00450D5E">
        <w:rPr>
          <w:rFonts w:ascii="Tahoma" w:hAnsi="Tahoma" w:cs="Tahoma"/>
          <w:sz w:val="20"/>
        </w:rPr>
        <w:t xml:space="preserve">Общая стоимость реализуемой по настоящему Контракту горячей воды </w:t>
      </w:r>
      <w:r w:rsidR="00F3109B" w:rsidRPr="00450D5E">
        <w:rPr>
          <w:rFonts w:ascii="Tahoma" w:hAnsi="Tahoma" w:cs="Tahoma"/>
          <w:sz w:val="20"/>
        </w:rPr>
        <w:t xml:space="preserve">в пределах лимитов </w:t>
      </w:r>
      <w:r w:rsidRPr="00450D5E">
        <w:rPr>
          <w:rFonts w:ascii="Tahoma" w:hAnsi="Tahoma" w:cs="Tahoma"/>
          <w:sz w:val="20"/>
        </w:rPr>
        <w:t xml:space="preserve">составляет </w:t>
      </w:r>
      <w:r w:rsidR="004772FA" w:rsidRPr="00450D5E">
        <w:rPr>
          <w:rFonts w:ascii="Tahoma" w:hAnsi="Tahoma" w:cs="Tahoma"/>
          <w:sz w:val="20"/>
        </w:rPr>
        <w:t>__________________</w:t>
      </w:r>
      <w:r w:rsidR="00B53F62" w:rsidRPr="00450D5E">
        <w:rPr>
          <w:rFonts w:ascii="Tahoma" w:hAnsi="Tahoma" w:cs="Tahoma"/>
          <w:sz w:val="20"/>
        </w:rPr>
        <w:t xml:space="preserve"> </w:t>
      </w:r>
      <w:r w:rsidRPr="00450D5E">
        <w:rPr>
          <w:rFonts w:ascii="Tahoma" w:hAnsi="Tahoma" w:cs="Tahoma"/>
          <w:sz w:val="20"/>
        </w:rPr>
        <w:t>руб.</w:t>
      </w:r>
      <w:r w:rsidR="00F3109B" w:rsidRPr="00450D5E">
        <w:rPr>
          <w:rFonts w:ascii="Tahoma" w:hAnsi="Tahoma" w:cs="Tahoma"/>
          <w:spacing w:val="7"/>
          <w:sz w:val="20"/>
        </w:rPr>
        <w:t xml:space="preserve"> с учетом НДС</w:t>
      </w:r>
      <w:r w:rsidR="00F3109B" w:rsidRPr="00450D5E">
        <w:rPr>
          <w:rFonts w:ascii="Tahoma" w:hAnsi="Tahoma" w:cs="Tahoma"/>
          <w:color w:val="000000"/>
          <w:sz w:val="20"/>
        </w:rPr>
        <w:t xml:space="preserve">. </w:t>
      </w:r>
      <w:r w:rsidR="00F3109B" w:rsidRPr="00450D5E">
        <w:rPr>
          <w:rFonts w:ascii="Tahoma" w:hAnsi="Tahoma" w:cs="Tahoma"/>
          <w:spacing w:val="7"/>
          <w:sz w:val="20"/>
        </w:rPr>
        <w:t xml:space="preserve">Потребленные сверх лимита ресурсы оплачиваются в соответствии с условиями </w:t>
      </w:r>
      <w:r w:rsidR="00450D5E" w:rsidRPr="00450D5E">
        <w:rPr>
          <w:rFonts w:ascii="Tahoma" w:hAnsi="Tahoma" w:cs="Tahoma"/>
          <w:spacing w:val="7"/>
          <w:sz w:val="20"/>
        </w:rPr>
        <w:t xml:space="preserve">настоящего </w:t>
      </w:r>
      <w:r w:rsidR="00F3109B" w:rsidRPr="00450D5E">
        <w:rPr>
          <w:rFonts w:ascii="Tahoma" w:hAnsi="Tahoma" w:cs="Tahoma"/>
          <w:spacing w:val="7"/>
          <w:sz w:val="20"/>
        </w:rPr>
        <w:t>контракта.</w:t>
      </w:r>
    </w:p>
    <w:p w:rsidR="004226A7" w:rsidRPr="0063472C" w:rsidRDefault="004226A7" w:rsidP="00450D5E">
      <w:pPr>
        <w:widowControl/>
        <w:shd w:val="clear" w:color="auto" w:fill="FFFFFF" w:themeFill="background1"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 xml:space="preserve">9. За расчетный период для оплаты по </w:t>
      </w:r>
      <w:r w:rsidR="0077227D" w:rsidRPr="0063472C">
        <w:rPr>
          <w:rFonts w:ascii="Tahoma" w:hAnsi="Tahoma" w:cs="Tahoma"/>
          <w:sz w:val="20"/>
        </w:rPr>
        <w:t xml:space="preserve">контракту </w:t>
      </w:r>
      <w:r w:rsidRPr="0063472C">
        <w:rPr>
          <w:rFonts w:ascii="Tahoma" w:hAnsi="Tahoma" w:cs="Tahoma"/>
          <w:sz w:val="20"/>
        </w:rPr>
        <w:t>принимается 1</w:t>
      </w:r>
      <w:r w:rsidR="005F1E8D" w:rsidRPr="0063472C">
        <w:rPr>
          <w:rFonts w:ascii="Tahoma" w:hAnsi="Tahoma" w:cs="Tahoma"/>
          <w:sz w:val="20"/>
        </w:rPr>
        <w:t>(один)</w:t>
      </w:r>
      <w:r w:rsidRPr="0063472C">
        <w:rPr>
          <w:rFonts w:ascii="Tahoma" w:hAnsi="Tahoma" w:cs="Tahoma"/>
          <w:sz w:val="20"/>
        </w:rPr>
        <w:t xml:space="preserve"> календарный месяц.</w:t>
      </w:r>
    </w:p>
    <w:p w:rsidR="004226A7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>10. Абонент оплачивает полученную горячую воду в объеме потребленной горячей воды до 10-го числа месяца, следующего за расчетным, на основании счетов-фактур, выс</w:t>
      </w:r>
      <w:r w:rsidR="005F1E8D" w:rsidRPr="0063472C">
        <w:rPr>
          <w:rFonts w:ascii="Tahoma" w:hAnsi="Tahoma" w:cs="Tahoma"/>
          <w:sz w:val="20"/>
        </w:rPr>
        <w:t>тавляемых к оплате О</w:t>
      </w:r>
      <w:r w:rsidRPr="0063472C">
        <w:rPr>
          <w:rFonts w:ascii="Tahoma" w:hAnsi="Tahoma" w:cs="Tahoma"/>
          <w:sz w:val="20"/>
        </w:rPr>
        <w:t>рганизацией, осуществляющей горячее водоснабжение, не позднее 5-го числа месяца, следующего за расчетным. Датой оплаты считается дата поступления дене</w:t>
      </w:r>
      <w:r w:rsidR="005F1E8D" w:rsidRPr="0063472C">
        <w:rPr>
          <w:rFonts w:ascii="Tahoma" w:hAnsi="Tahoma" w:cs="Tahoma"/>
          <w:sz w:val="20"/>
        </w:rPr>
        <w:t>жных средств на расчетный счет О</w:t>
      </w:r>
      <w:r w:rsidRPr="0063472C">
        <w:rPr>
          <w:rFonts w:ascii="Tahoma" w:hAnsi="Tahoma" w:cs="Tahoma"/>
          <w:sz w:val="20"/>
        </w:rPr>
        <w:t>рганизации, осуществляющей горячее водоснабжение.</w:t>
      </w:r>
    </w:p>
    <w:p w:rsidR="007B1C7A" w:rsidRPr="007B1C7A" w:rsidRDefault="007B1C7A" w:rsidP="007B1C7A">
      <w:pPr>
        <w:ind w:firstLine="567"/>
        <w:jc w:val="both"/>
        <w:rPr>
          <w:rFonts w:ascii="Tahoma" w:hAnsi="Tahoma" w:cs="Tahoma"/>
          <w:sz w:val="20"/>
        </w:rPr>
      </w:pPr>
      <w:r w:rsidRPr="007B1C7A">
        <w:rPr>
          <w:rFonts w:ascii="Tahoma" w:hAnsi="Tahoma" w:cs="Tahoma"/>
          <w:sz w:val="20"/>
        </w:rPr>
        <w:t>В платежном поручении Абонент указывает дату и номер контракта, период, за который производится платеж или дату и номер счета-фактуры, в следующей последовательности:</w:t>
      </w:r>
    </w:p>
    <w:p w:rsidR="007B1C7A" w:rsidRPr="007B1C7A" w:rsidRDefault="007B1C7A" w:rsidP="007B1C7A">
      <w:pPr>
        <w:ind w:firstLine="567"/>
        <w:jc w:val="both"/>
        <w:rPr>
          <w:rFonts w:ascii="Tahoma" w:hAnsi="Tahoma" w:cs="Tahoma"/>
          <w:sz w:val="20"/>
        </w:rPr>
      </w:pPr>
      <w:r w:rsidRPr="007B1C7A">
        <w:rPr>
          <w:rFonts w:ascii="Tahoma" w:hAnsi="Tahoma" w:cs="Tahoma"/>
          <w:sz w:val="20"/>
        </w:rPr>
        <w:t>Оплата по счету-фактуре: «Оплата за ______ (вид платежа*) по контракту №____, по с/ф №___от ___</w:t>
      </w:r>
      <w:proofErr w:type="gramStart"/>
      <w:r w:rsidRPr="007B1C7A">
        <w:rPr>
          <w:rFonts w:ascii="Tahoma" w:hAnsi="Tahoma" w:cs="Tahoma"/>
          <w:sz w:val="20"/>
        </w:rPr>
        <w:t>_(</w:t>
      </w:r>
      <w:proofErr w:type="gramEnd"/>
      <w:r w:rsidRPr="007B1C7A">
        <w:rPr>
          <w:rFonts w:ascii="Tahoma" w:hAnsi="Tahoma" w:cs="Tahoma"/>
          <w:sz w:val="20"/>
        </w:rPr>
        <w:t xml:space="preserve">дата с/ф), в </w:t>
      </w:r>
      <w:proofErr w:type="spellStart"/>
      <w:r w:rsidRPr="007B1C7A">
        <w:rPr>
          <w:rFonts w:ascii="Tahoma" w:hAnsi="Tahoma" w:cs="Tahoma"/>
          <w:sz w:val="20"/>
        </w:rPr>
        <w:t>т.ч</w:t>
      </w:r>
      <w:proofErr w:type="spellEnd"/>
      <w:r w:rsidRPr="007B1C7A">
        <w:rPr>
          <w:rFonts w:ascii="Tahoma" w:hAnsi="Tahoma" w:cs="Tahoma"/>
          <w:sz w:val="20"/>
        </w:rPr>
        <w:t>. НДС ___(сумма НДС)». При оплате по нескольким счетам-фактурам, указываются все номера и даты документов.</w:t>
      </w:r>
    </w:p>
    <w:p w:rsidR="007B1C7A" w:rsidRPr="007B1C7A" w:rsidRDefault="007B1C7A" w:rsidP="007B1C7A">
      <w:pPr>
        <w:ind w:firstLine="567"/>
        <w:jc w:val="both"/>
        <w:rPr>
          <w:rFonts w:ascii="Tahoma" w:hAnsi="Tahoma" w:cs="Tahoma"/>
          <w:sz w:val="20"/>
        </w:rPr>
      </w:pPr>
      <w:r w:rsidRPr="007B1C7A">
        <w:rPr>
          <w:rFonts w:ascii="Tahoma" w:hAnsi="Tahoma" w:cs="Tahoma"/>
          <w:sz w:val="20"/>
        </w:rPr>
        <w:t>Оплата текущих (промежуточных) платежей: «Оплата за ______ (вид платежа*) по контракту</w:t>
      </w:r>
      <w:r>
        <w:rPr>
          <w:rFonts w:ascii="Tahoma" w:hAnsi="Tahoma" w:cs="Tahoma"/>
          <w:sz w:val="20"/>
        </w:rPr>
        <w:t xml:space="preserve"> №____, </w:t>
      </w:r>
      <w:r w:rsidRPr="007B1C7A">
        <w:rPr>
          <w:rFonts w:ascii="Tahoma" w:hAnsi="Tahoma" w:cs="Tahoma"/>
          <w:sz w:val="20"/>
        </w:rPr>
        <w:t xml:space="preserve">за _______ (период: месяц, год), в </w:t>
      </w:r>
      <w:proofErr w:type="spellStart"/>
      <w:r w:rsidRPr="007B1C7A">
        <w:rPr>
          <w:rFonts w:ascii="Tahoma" w:hAnsi="Tahoma" w:cs="Tahoma"/>
          <w:sz w:val="20"/>
        </w:rPr>
        <w:t>т.ч</w:t>
      </w:r>
      <w:proofErr w:type="spellEnd"/>
      <w:r w:rsidRPr="007B1C7A">
        <w:rPr>
          <w:rFonts w:ascii="Tahoma" w:hAnsi="Tahoma" w:cs="Tahoma"/>
          <w:sz w:val="20"/>
        </w:rPr>
        <w:t>. НДС __</w:t>
      </w:r>
      <w:proofErr w:type="gramStart"/>
      <w:r w:rsidRPr="007B1C7A">
        <w:rPr>
          <w:rFonts w:ascii="Tahoma" w:hAnsi="Tahoma" w:cs="Tahoma"/>
          <w:sz w:val="20"/>
        </w:rPr>
        <w:t>_(</w:t>
      </w:r>
      <w:proofErr w:type="gramEnd"/>
      <w:r w:rsidRPr="007B1C7A">
        <w:rPr>
          <w:rFonts w:ascii="Tahoma" w:hAnsi="Tahoma" w:cs="Tahoma"/>
          <w:sz w:val="20"/>
        </w:rPr>
        <w:t>сумма НДС)».</w:t>
      </w:r>
    </w:p>
    <w:p w:rsidR="007B1C7A" w:rsidRPr="007B1C7A" w:rsidRDefault="007B1C7A" w:rsidP="007B1C7A">
      <w:pPr>
        <w:ind w:firstLine="567"/>
        <w:jc w:val="both"/>
        <w:rPr>
          <w:rFonts w:ascii="Tahoma" w:hAnsi="Tahoma" w:cs="Tahoma"/>
          <w:sz w:val="20"/>
        </w:rPr>
      </w:pPr>
      <w:r w:rsidRPr="007B1C7A">
        <w:rPr>
          <w:rFonts w:ascii="Tahoma" w:hAnsi="Tahoma" w:cs="Tahoma"/>
          <w:sz w:val="20"/>
        </w:rPr>
        <w:t>Оплата по исполнительному производству: «Оплата по исполнительному листу №___ по контракту №___ по с/ф № от ___</w:t>
      </w:r>
      <w:proofErr w:type="gramStart"/>
      <w:r w:rsidRPr="007B1C7A">
        <w:rPr>
          <w:rFonts w:ascii="Tahoma" w:hAnsi="Tahoma" w:cs="Tahoma"/>
          <w:sz w:val="20"/>
        </w:rPr>
        <w:t>_(</w:t>
      </w:r>
      <w:proofErr w:type="gramEnd"/>
      <w:r w:rsidRPr="007B1C7A">
        <w:rPr>
          <w:rFonts w:ascii="Tahoma" w:hAnsi="Tahoma" w:cs="Tahoma"/>
          <w:sz w:val="20"/>
        </w:rPr>
        <w:t xml:space="preserve">дата с/ф) за ___ (период: месяц, год), в </w:t>
      </w:r>
      <w:proofErr w:type="spellStart"/>
      <w:r w:rsidRPr="007B1C7A">
        <w:rPr>
          <w:rFonts w:ascii="Tahoma" w:hAnsi="Tahoma" w:cs="Tahoma"/>
          <w:sz w:val="20"/>
        </w:rPr>
        <w:t>т.ч</w:t>
      </w:r>
      <w:proofErr w:type="spellEnd"/>
      <w:r w:rsidRPr="007B1C7A">
        <w:rPr>
          <w:rFonts w:ascii="Tahoma" w:hAnsi="Tahoma" w:cs="Tahoma"/>
          <w:sz w:val="20"/>
        </w:rPr>
        <w:t>. НДС ___(сумма НДС)».</w:t>
      </w:r>
    </w:p>
    <w:p w:rsidR="007B1C7A" w:rsidRPr="007B1C7A" w:rsidRDefault="007B1C7A" w:rsidP="007B1C7A">
      <w:pPr>
        <w:jc w:val="both"/>
        <w:rPr>
          <w:rFonts w:ascii="Tahoma" w:hAnsi="Tahoma" w:cs="Tahoma"/>
          <w:sz w:val="20"/>
        </w:rPr>
      </w:pPr>
      <w:r w:rsidRPr="007B1C7A">
        <w:rPr>
          <w:rFonts w:ascii="Tahoma" w:hAnsi="Tahoma" w:cs="Tahoma"/>
          <w:sz w:val="20"/>
        </w:rPr>
        <w:t>*Вид платежа: энергетические ресурсы, проценты за пользование чужими денежными средствами (проценты), услуги по ограничению/возобновлению подачи ГВС.</w:t>
      </w:r>
    </w:p>
    <w:p w:rsidR="007B1C7A" w:rsidRPr="0063472C" w:rsidRDefault="007B1C7A" w:rsidP="007B1C7A">
      <w:pPr>
        <w:ind w:firstLine="567"/>
        <w:jc w:val="both"/>
        <w:rPr>
          <w:rFonts w:ascii="Tahoma" w:hAnsi="Tahoma" w:cs="Tahoma"/>
          <w:sz w:val="20"/>
        </w:rPr>
      </w:pPr>
      <w:r w:rsidRPr="007B1C7A">
        <w:rPr>
          <w:rFonts w:ascii="Tahoma" w:hAnsi="Tahoma" w:cs="Tahoma"/>
          <w:sz w:val="20"/>
        </w:rPr>
        <w:t>В случае если Абонент в платежных поручениях или без промедления после оплаты (не позднее чем на следующий календарный день) не указал назначение платежа, Организация, осуществляющая горячее водоснабжение вправе отнести платеж в счет оплаты периода, срок исполнения обязательства по оплате которого наступил ранее в порядке, определенном Приложением № 2 к настоящему контракту.</w:t>
      </w:r>
    </w:p>
    <w:p w:rsidR="004226A7" w:rsidRPr="004772FA" w:rsidRDefault="007B1C7A" w:rsidP="004226A7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11. При размещении приборов учета (узлов учета) не на границе балансовой принадлежности величина потерь </w:t>
      </w:r>
      <w:r w:rsidR="004226A7" w:rsidRPr="0063472C">
        <w:rPr>
          <w:rFonts w:ascii="Tahoma" w:eastAsia="Times New Roman" w:hAnsi="Tahoma" w:cs="Tahoma"/>
        </w:rPr>
        <w:t>горячей</w:t>
      </w:r>
      <w:r>
        <w:rPr>
          <w:rFonts w:ascii="Tahoma" w:eastAsia="Times New Roman" w:hAnsi="Tahoma" w:cs="Tahoma"/>
        </w:rPr>
        <w:t xml:space="preserve"> воды, возникающих на участке сети от границы балансовой принадлежности до места установки приборов </w:t>
      </w:r>
      <w:r w:rsidR="004226A7" w:rsidRPr="0063472C">
        <w:rPr>
          <w:rFonts w:ascii="Tahoma" w:eastAsia="Times New Roman" w:hAnsi="Tahoma" w:cs="Tahoma"/>
        </w:rPr>
        <w:t xml:space="preserve">учета (узлов учета), составляет </w:t>
      </w:r>
      <w:r w:rsidR="004772FA">
        <w:rPr>
          <w:rFonts w:ascii="Tahoma" w:eastAsia="Times New Roman" w:hAnsi="Tahoma" w:cs="Tahoma"/>
        </w:rPr>
        <w:softHyphen/>
        <w:t>__________________________.</w:t>
      </w:r>
    </w:p>
    <w:p w:rsidR="004226A7" w:rsidRPr="0063472C" w:rsidRDefault="004226A7" w:rsidP="004226A7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 w:rsidRPr="0063472C">
        <w:rPr>
          <w:rFonts w:ascii="Tahoma" w:eastAsia="Times New Roman" w:hAnsi="Tahoma" w:cs="Tahoma"/>
        </w:rPr>
        <w:t>Величина потерь горячей воды подлежит оплате в порядке, предусмотренном пунктом 10 настоящего</w:t>
      </w:r>
      <w:r w:rsidR="0077227D" w:rsidRPr="0063472C">
        <w:rPr>
          <w:rFonts w:ascii="Tahoma" w:eastAsia="Times New Roman" w:hAnsi="Tahoma" w:cs="Tahoma"/>
        </w:rPr>
        <w:t xml:space="preserve"> контракта</w:t>
      </w:r>
      <w:r w:rsidRPr="0063472C">
        <w:rPr>
          <w:rFonts w:ascii="Tahoma" w:eastAsia="Times New Roman" w:hAnsi="Tahoma" w:cs="Tahoma"/>
        </w:rPr>
        <w:t>, дополнительно к оплате объема потребленной горячей воды в расчетном периоде.</w:t>
      </w:r>
    </w:p>
    <w:p w:rsidR="004226A7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>12. Сверка расчетов по настоя</w:t>
      </w:r>
      <w:r w:rsidR="005F1E8D" w:rsidRPr="0063472C">
        <w:rPr>
          <w:rFonts w:ascii="Tahoma" w:hAnsi="Tahoma" w:cs="Tahoma"/>
          <w:sz w:val="20"/>
        </w:rPr>
        <w:t xml:space="preserve">щему </w:t>
      </w:r>
      <w:r w:rsidR="0077227D" w:rsidRPr="0063472C">
        <w:rPr>
          <w:rFonts w:ascii="Tahoma" w:hAnsi="Tahoma" w:cs="Tahoma"/>
          <w:sz w:val="20"/>
        </w:rPr>
        <w:t xml:space="preserve">контракту </w:t>
      </w:r>
      <w:r w:rsidR="005F1E8D" w:rsidRPr="0063472C">
        <w:rPr>
          <w:rFonts w:ascii="Tahoma" w:hAnsi="Tahoma" w:cs="Tahoma"/>
          <w:sz w:val="20"/>
        </w:rPr>
        <w:t>проводится между О</w:t>
      </w:r>
      <w:r w:rsidRPr="0063472C">
        <w:rPr>
          <w:rFonts w:ascii="Tahoma" w:hAnsi="Tahoma" w:cs="Tahoma"/>
          <w:sz w:val="20"/>
        </w:rPr>
        <w:t>рганизацией, осуществл</w:t>
      </w:r>
      <w:r w:rsidR="005F1E8D" w:rsidRPr="0063472C">
        <w:rPr>
          <w:rFonts w:ascii="Tahoma" w:hAnsi="Tahoma" w:cs="Tahoma"/>
          <w:sz w:val="20"/>
        </w:rPr>
        <w:t>яющей горячее водоснабжение, и А</w:t>
      </w:r>
      <w:r w:rsidRPr="0063472C">
        <w:rPr>
          <w:rFonts w:ascii="Tahoma" w:hAnsi="Tahoma" w:cs="Tahoma"/>
          <w:sz w:val="20"/>
        </w:rPr>
        <w:t xml:space="preserve">бонентом не реже 1 </w:t>
      </w:r>
      <w:r w:rsidR="005F1E8D" w:rsidRPr="0063472C">
        <w:rPr>
          <w:rFonts w:ascii="Tahoma" w:hAnsi="Tahoma" w:cs="Tahoma"/>
          <w:sz w:val="20"/>
        </w:rPr>
        <w:t xml:space="preserve">(одного) </w:t>
      </w:r>
      <w:r w:rsidRPr="0063472C">
        <w:rPr>
          <w:rFonts w:ascii="Tahoma" w:hAnsi="Tahoma" w:cs="Tahoma"/>
          <w:sz w:val="20"/>
        </w:rPr>
        <w:t xml:space="preserve">раза в год либо по инициативе одной из сторон, но не чаще 1 </w:t>
      </w:r>
      <w:r w:rsidR="005F1E8D" w:rsidRPr="0063472C">
        <w:rPr>
          <w:rFonts w:ascii="Tahoma" w:hAnsi="Tahoma" w:cs="Tahoma"/>
          <w:sz w:val="20"/>
        </w:rPr>
        <w:t xml:space="preserve">(одного) </w:t>
      </w:r>
      <w:r w:rsidRPr="0063472C">
        <w:rPr>
          <w:rFonts w:ascii="Tahoma" w:hAnsi="Tahoma" w:cs="Tahoma"/>
          <w:sz w:val="20"/>
        </w:rPr>
        <w:t>раза в квартал, путем составления и подписания сторонами акта сверки расчетов. Сторона, инициирующая проведение сверки расчетов по настоящему</w:t>
      </w:r>
      <w:r w:rsidR="0077227D" w:rsidRPr="0063472C">
        <w:rPr>
          <w:rFonts w:ascii="Tahoma" w:hAnsi="Tahoma" w:cs="Tahoma"/>
          <w:sz w:val="20"/>
        </w:rPr>
        <w:t xml:space="preserve"> контракту</w:t>
      </w:r>
      <w:r w:rsidRPr="0063472C">
        <w:rPr>
          <w:rFonts w:ascii="Tahoma" w:hAnsi="Tahoma" w:cs="Tahoma"/>
          <w:sz w:val="20"/>
        </w:rPr>
        <w:t xml:space="preserve">, составляет и направляет в адрес другой стороны акт сверки расчетов в 2 </w:t>
      </w:r>
      <w:r w:rsidR="005F1E8D" w:rsidRPr="0063472C">
        <w:rPr>
          <w:rFonts w:ascii="Tahoma" w:hAnsi="Tahoma" w:cs="Tahoma"/>
          <w:sz w:val="20"/>
        </w:rPr>
        <w:t xml:space="preserve">(двух) </w:t>
      </w:r>
      <w:r w:rsidRPr="0063472C">
        <w:rPr>
          <w:rFonts w:ascii="Tahoma" w:hAnsi="Tahoma" w:cs="Tahoma"/>
          <w:sz w:val="20"/>
        </w:rPr>
        <w:t xml:space="preserve">экземплярах. Срок подписания акта устанавливается в течение 3 </w:t>
      </w:r>
      <w:r w:rsidR="005F1E8D" w:rsidRPr="0063472C">
        <w:rPr>
          <w:rFonts w:ascii="Tahoma" w:hAnsi="Tahoma" w:cs="Tahoma"/>
          <w:sz w:val="20"/>
        </w:rPr>
        <w:t xml:space="preserve">(трех) </w:t>
      </w:r>
      <w:r w:rsidRPr="0063472C">
        <w:rPr>
          <w:rFonts w:ascii="Tahoma" w:hAnsi="Tahoma" w:cs="Tahoma"/>
          <w:sz w:val="20"/>
        </w:rPr>
        <w:t xml:space="preserve">рабочих дней с даты его получения. Акт сверки расчетов считается согласованным обеими сторонами в случае неполучения ответа в течение 10 </w:t>
      </w:r>
      <w:r w:rsidR="005F1E8D" w:rsidRPr="0063472C">
        <w:rPr>
          <w:rFonts w:ascii="Tahoma" w:hAnsi="Tahoma" w:cs="Tahoma"/>
          <w:sz w:val="20"/>
        </w:rPr>
        <w:t xml:space="preserve">(десяти) </w:t>
      </w:r>
      <w:r w:rsidRPr="0063472C">
        <w:rPr>
          <w:rFonts w:ascii="Tahoma" w:hAnsi="Tahoma" w:cs="Tahoma"/>
          <w:sz w:val="20"/>
        </w:rPr>
        <w:t>рабочих дней после его направления стороне.</w:t>
      </w:r>
    </w:p>
    <w:p w:rsidR="00802066" w:rsidRPr="0063472C" w:rsidRDefault="00802066" w:rsidP="00802066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802066">
        <w:rPr>
          <w:rFonts w:ascii="Tahoma" w:hAnsi="Tahoma" w:cs="Tahoma"/>
          <w:sz w:val="20"/>
        </w:rPr>
        <w:t>12.1. Стороны пришли к согласию о возможности направления и получения документов, связанных с исполнением настоящего Контракта (счетов, счетов-фактур, актов поданной–принятой горячей воды, актов сверок и иных документов) в электронном виде с использованием электронной цифровой подписи.</w:t>
      </w:r>
    </w:p>
    <w:p w:rsidR="004226A7" w:rsidRPr="0063472C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6D48B0" w:rsidRPr="0063472C" w:rsidRDefault="0009138B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4</w:t>
      </w:r>
      <w:r w:rsidR="006D48B0" w:rsidRPr="0063472C">
        <w:rPr>
          <w:rFonts w:ascii="Tahoma" w:eastAsia="Calibri" w:hAnsi="Tahoma" w:cs="Tahoma"/>
          <w:b/>
          <w:bCs/>
          <w:sz w:val="20"/>
        </w:rPr>
        <w:t>. Права и обязанности сторон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13. Организация, осуществляющая горячее водоснабжение, обязана: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а) обеспечивать эксплуатацию объектов централизованной системы горячего водоснабжения, в том числе водопроводных сетей, по которым осуществляется транспортиров</w:t>
      </w:r>
      <w:r w:rsidR="005F1E8D" w:rsidRPr="0063472C">
        <w:rPr>
          <w:rFonts w:ascii="Tahoma" w:eastAsia="Calibri" w:hAnsi="Tahoma" w:cs="Tahoma"/>
          <w:bCs/>
          <w:sz w:val="20"/>
        </w:rPr>
        <w:t>ка горячей воды, принадлежащих О</w:t>
      </w:r>
      <w:r w:rsidRPr="0063472C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 в соответствии с требованиями нормативно-технических документов;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lastRenderedPageBreak/>
        <w:t>б) обеспечивать бесперебойный режим подачи горячей воды в точке подключения (технологического присоединения), предусмотренный приложением № 4 к настоящему</w:t>
      </w:r>
      <w:r w:rsidR="0077227D" w:rsidRPr="0063472C">
        <w:rPr>
          <w:rFonts w:ascii="Tahoma" w:eastAsia="Calibri" w:hAnsi="Tahoma" w:cs="Tahoma"/>
          <w:bCs/>
          <w:sz w:val="20"/>
        </w:rPr>
        <w:t xml:space="preserve"> контракту</w:t>
      </w:r>
      <w:r w:rsidRPr="0063472C">
        <w:rPr>
          <w:rFonts w:ascii="Tahoma" w:eastAsia="Calibri" w:hAnsi="Tahoma" w:cs="Tahoma"/>
          <w:bCs/>
          <w:sz w:val="20"/>
        </w:rPr>
        <w:t>, кроме случаев временного прекращения или ограничения горячего водоснабжения, предусмотренных Федеральным законом "О водоснабжении и водоотведении";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в) не допускать ухудшения качества питьевой воды ниже показателей, установленных законодательством Российской Федерации в сфере обеспечения санитарно-эпидемиологического благополучия населения;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г) осуществлять допуск к эксплуатации приборов учета (узлов учета) горячей воды;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д) проводить производственный контроль качества горячей воды, в том числе температуры подачи горячей воды;</w:t>
      </w:r>
    </w:p>
    <w:p w:rsidR="006D48B0" w:rsidRPr="0063472C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е) уведомлять А</w:t>
      </w:r>
      <w:r w:rsidR="006D48B0" w:rsidRPr="0063472C">
        <w:rPr>
          <w:rFonts w:ascii="Tahoma" w:eastAsia="Calibri" w:hAnsi="Tahoma" w:cs="Tahoma"/>
          <w:bCs/>
          <w:sz w:val="20"/>
        </w:rPr>
        <w:t>бонента о временном прекращении или ограничении горячего водоснабжения в порядке, предусмотренном настоящим</w:t>
      </w:r>
      <w:r w:rsidR="0077227D" w:rsidRPr="0063472C">
        <w:rPr>
          <w:rFonts w:ascii="Tahoma" w:eastAsia="Calibri" w:hAnsi="Tahoma" w:cs="Tahoma"/>
          <w:bCs/>
          <w:sz w:val="20"/>
        </w:rPr>
        <w:t xml:space="preserve"> контрактом</w:t>
      </w:r>
      <w:r w:rsidR="006D48B0" w:rsidRPr="0063472C">
        <w:rPr>
          <w:rFonts w:ascii="Tahoma" w:eastAsia="Calibri" w:hAnsi="Tahoma" w:cs="Tahoma"/>
          <w:bCs/>
          <w:sz w:val="20"/>
        </w:rPr>
        <w:t>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ж) принимать необходимые меры по своевременной ликвидации последствий аварий и инцидентов на объектах централизованной системы горячего водоснабжения, в том числе на водопроводных сетях, по которым осуществляется транспортиров</w:t>
      </w:r>
      <w:r w:rsidR="005F1E8D" w:rsidRPr="0063472C">
        <w:rPr>
          <w:rFonts w:ascii="Tahoma" w:eastAsia="Calibri" w:hAnsi="Tahoma" w:cs="Tahoma"/>
          <w:bCs/>
          <w:sz w:val="20"/>
        </w:rPr>
        <w:t>ка горячей воды, принадлежащих О</w:t>
      </w:r>
      <w:r w:rsidRPr="0063472C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организации, в порядке и сроки, которые установлены нормативно-техническими документами,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санитарно-эпидемиологического благополучия населения и технического регулирования;</w:t>
      </w:r>
    </w:p>
    <w:p w:rsidR="006D48B0" w:rsidRPr="0063472C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з) уведомлять А</w:t>
      </w:r>
      <w:r w:rsidR="006D48B0" w:rsidRPr="0063472C">
        <w:rPr>
          <w:rFonts w:ascii="Tahoma" w:eastAsia="Calibri" w:hAnsi="Tahoma" w:cs="Tahoma"/>
          <w:bCs/>
          <w:sz w:val="20"/>
        </w:rPr>
        <w:t>бонента в случае передачи прав владения на объекты централизованных систем горячего водоснабжения, в том числе на водопроводные сети горячего водоснабжения, и (или) пользования такими сетями и объектами третьим лицам, об изменении наименования, организационно-правовой формы, местонахождения, а также иных сведений, которые могут повлиять на исполнение настоящего</w:t>
      </w:r>
      <w:r w:rsidR="0077227D" w:rsidRPr="0063472C">
        <w:rPr>
          <w:rFonts w:ascii="Tahoma" w:eastAsia="Calibri" w:hAnsi="Tahoma" w:cs="Tahoma"/>
          <w:bCs/>
          <w:sz w:val="20"/>
        </w:rPr>
        <w:t xml:space="preserve"> контракта</w:t>
      </w:r>
      <w:r w:rsidR="006D48B0" w:rsidRPr="0063472C">
        <w:rPr>
          <w:rFonts w:ascii="Tahoma" w:eastAsia="Calibri" w:hAnsi="Tahoma" w:cs="Tahoma"/>
          <w:bCs/>
          <w:sz w:val="20"/>
        </w:rPr>
        <w:t xml:space="preserve">, в течение 5 </w:t>
      </w:r>
      <w:r w:rsidRPr="0063472C">
        <w:rPr>
          <w:rFonts w:ascii="Tahoma" w:eastAsia="Calibri" w:hAnsi="Tahoma" w:cs="Tahoma"/>
          <w:bCs/>
          <w:sz w:val="20"/>
        </w:rPr>
        <w:t xml:space="preserve">(пяти) </w:t>
      </w:r>
      <w:r w:rsidR="006D48B0" w:rsidRPr="0063472C">
        <w:rPr>
          <w:rFonts w:ascii="Tahoma" w:eastAsia="Calibri" w:hAnsi="Tahoma" w:cs="Tahoma"/>
          <w:bCs/>
          <w:sz w:val="20"/>
        </w:rPr>
        <w:t>рабочих дней со дня такого изменения.</w:t>
      </w:r>
    </w:p>
    <w:p w:rsidR="00E451F2" w:rsidRPr="0063472C" w:rsidRDefault="00E451F2" w:rsidP="00E451F2">
      <w:pPr>
        <w:widowControl/>
        <w:tabs>
          <w:tab w:val="left" w:pos="1134"/>
        </w:tabs>
        <w:overflowPunct/>
        <w:autoSpaceDE/>
        <w:autoSpaceDN/>
        <w:adjustRightInd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и) согласовывать бюджетную заявку на ожидаемое потребление горячей воды на очередной финансовый г</w:t>
      </w:r>
      <w:r w:rsidR="00FA530E">
        <w:rPr>
          <w:rFonts w:ascii="Tahoma" w:eastAsia="Calibri" w:hAnsi="Tahoma" w:cs="Tahoma"/>
          <w:bCs/>
          <w:sz w:val="20"/>
        </w:rPr>
        <w:t>од в течение</w:t>
      </w:r>
      <w:r w:rsidR="00FA530E" w:rsidRPr="00FA530E">
        <w:rPr>
          <w:rFonts w:ascii="Tahoma" w:eastAsia="Calibri" w:hAnsi="Tahoma" w:cs="Tahoma"/>
          <w:bCs/>
          <w:sz w:val="20"/>
        </w:rPr>
        <w:t xml:space="preserve"> </w:t>
      </w:r>
      <w:r w:rsidR="004772FA">
        <w:rPr>
          <w:rFonts w:ascii="Tahoma" w:eastAsia="Calibri" w:hAnsi="Tahoma" w:cs="Tahoma"/>
          <w:bCs/>
          <w:sz w:val="20"/>
        </w:rPr>
        <w:t xml:space="preserve">_______ </w:t>
      </w:r>
      <w:r w:rsidRPr="0063472C">
        <w:rPr>
          <w:rFonts w:ascii="Tahoma" w:eastAsia="Calibri" w:hAnsi="Tahoma" w:cs="Tahoma"/>
          <w:bCs/>
          <w:sz w:val="20"/>
        </w:rPr>
        <w:t>дней с момента ее поступления от Абонента.</w:t>
      </w:r>
    </w:p>
    <w:p w:rsidR="00E451F2" w:rsidRPr="004772FA" w:rsidRDefault="00E451F2" w:rsidP="00E451F2">
      <w:pPr>
        <w:widowControl/>
        <w:tabs>
          <w:tab w:val="left" w:pos="1134"/>
        </w:tabs>
        <w:overflowPunct/>
        <w:autoSpaceDE/>
        <w:autoSpaceDN/>
        <w:adjustRightInd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к) с момента документального подтверждения Абонентом объемов </w:t>
      </w:r>
      <w:r w:rsidR="00B37EE8" w:rsidRPr="0063472C">
        <w:rPr>
          <w:rFonts w:ascii="Tahoma" w:eastAsia="Calibri" w:hAnsi="Tahoma" w:cs="Tahoma"/>
          <w:bCs/>
          <w:sz w:val="20"/>
        </w:rPr>
        <w:t xml:space="preserve">бюджетного </w:t>
      </w:r>
      <w:r w:rsidRPr="0063472C">
        <w:rPr>
          <w:rFonts w:ascii="Tahoma" w:eastAsia="Calibri" w:hAnsi="Tahoma" w:cs="Tahoma"/>
          <w:bCs/>
          <w:sz w:val="20"/>
        </w:rPr>
        <w:t xml:space="preserve">финансирования оплаты потребляемой горячей воды на очередной финансовый год оформлять </w:t>
      </w:r>
      <w:r w:rsidR="003E0413" w:rsidRPr="0063472C">
        <w:rPr>
          <w:rFonts w:ascii="Tahoma" w:eastAsia="Calibri" w:hAnsi="Tahoma" w:cs="Tahoma"/>
          <w:bCs/>
          <w:sz w:val="20"/>
        </w:rPr>
        <w:t>Приложение № 7</w:t>
      </w:r>
      <w:r w:rsidRPr="0063472C">
        <w:rPr>
          <w:rFonts w:ascii="Tahoma" w:eastAsia="Calibri" w:hAnsi="Tahoma" w:cs="Tahoma"/>
          <w:bCs/>
          <w:sz w:val="20"/>
        </w:rPr>
        <w:t xml:space="preserve"> «Лимиты бюджетных обязательств по оплате горячей воды на </w:t>
      </w:r>
      <w:r w:rsidR="004772FA" w:rsidRPr="004772FA">
        <w:rPr>
          <w:rFonts w:ascii="Tahoma" w:hAnsi="Tahoma" w:cs="Tahoma"/>
          <w:spacing w:val="7"/>
          <w:sz w:val="20"/>
        </w:rPr>
        <w:t>20__</w:t>
      </w:r>
      <w:r w:rsidR="004772FA">
        <w:rPr>
          <w:rFonts w:ascii="Tahoma" w:hAnsi="Tahoma" w:cs="Tahoma"/>
          <w:spacing w:val="7"/>
          <w:sz w:val="20"/>
        </w:rPr>
        <w:t>г</w:t>
      </w:r>
      <w:r w:rsidRPr="004772FA">
        <w:rPr>
          <w:rFonts w:ascii="Tahoma" w:eastAsia="Calibri" w:hAnsi="Tahoma" w:cs="Tahoma"/>
          <w:bCs/>
          <w:sz w:val="20"/>
        </w:rPr>
        <w:t xml:space="preserve">». </w:t>
      </w:r>
    </w:p>
    <w:p w:rsidR="00E451F2" w:rsidRPr="0063472C" w:rsidRDefault="00E451F2" w:rsidP="00E451F2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14. Организация, осуществляющая горячее водоснабжение, имеет право: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а) осуществлять контроль за правильность</w:t>
      </w:r>
      <w:r w:rsidR="005F1E8D" w:rsidRPr="0063472C">
        <w:rPr>
          <w:rFonts w:ascii="Tahoma" w:eastAsia="Calibri" w:hAnsi="Tahoma" w:cs="Tahoma"/>
          <w:bCs/>
          <w:sz w:val="20"/>
        </w:rPr>
        <w:t>ю учета объемов поданной А</w:t>
      </w:r>
      <w:r w:rsidRPr="0063472C">
        <w:rPr>
          <w:rFonts w:ascii="Tahoma" w:eastAsia="Calibri" w:hAnsi="Tahoma" w:cs="Tahoma"/>
          <w:bCs/>
          <w:sz w:val="20"/>
        </w:rPr>
        <w:t>боненту горячей воды;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б) осуществлять контроль за фактами самовольного пользования и (или) самовольного подключения (т</w:t>
      </w:r>
      <w:r w:rsidR="005F1E8D" w:rsidRPr="0063472C">
        <w:rPr>
          <w:rFonts w:ascii="Tahoma" w:eastAsia="Calibri" w:hAnsi="Tahoma" w:cs="Tahoma"/>
          <w:bCs/>
          <w:sz w:val="20"/>
        </w:rPr>
        <w:t>ехнологического присоединения) А</w:t>
      </w:r>
      <w:r w:rsidRPr="0063472C">
        <w:rPr>
          <w:rFonts w:ascii="Tahoma" w:eastAsia="Calibri" w:hAnsi="Tahoma" w:cs="Tahoma"/>
          <w:bCs/>
          <w:sz w:val="20"/>
        </w:rPr>
        <w:t>бонента к централизованным системам горячего водоснабжения путем обхода потребителей и (или) визуального осмотра объекта по месту расположения, а также принимать меры по предотвращению самовольного пользования и (или) самовольного подключения (технологического присоединения) абонента к централизованным системам горячего водоснабжения;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в) временно прекращать или ограничивать горячее водоснабжение в случаях, установленных законодательством Российской Федерации;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г) осуществлять доступ к сетям горячего водоснабжения, местам отбора проб горячей воды, приборам учета (узлам учета), </w:t>
      </w:r>
      <w:r w:rsidR="005F1E8D" w:rsidRPr="0063472C">
        <w:rPr>
          <w:rFonts w:ascii="Tahoma" w:eastAsia="Calibri" w:hAnsi="Tahoma" w:cs="Tahoma"/>
          <w:bCs/>
          <w:sz w:val="20"/>
        </w:rPr>
        <w:t>принадлежащим А</w:t>
      </w:r>
      <w:r w:rsidRPr="0063472C">
        <w:rPr>
          <w:rFonts w:ascii="Tahoma" w:eastAsia="Calibri" w:hAnsi="Tahoma" w:cs="Tahoma"/>
          <w:bCs/>
          <w:sz w:val="20"/>
        </w:rPr>
        <w:t>боненту, для контрольного снятия показаний приборов учета (узлов учета), в том числе с использованием систем дистанционного снятия показаний, а также для осмотра сетей горячего водоснабжения и оборудования в случаях и порядке, которые предусмотрены разделом VI настоящего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контракта</w:t>
      </w:r>
      <w:r w:rsidRPr="0063472C">
        <w:rPr>
          <w:rFonts w:ascii="Tahoma" w:eastAsia="Calibri" w:hAnsi="Tahoma" w:cs="Tahoma"/>
          <w:bCs/>
          <w:sz w:val="20"/>
        </w:rPr>
        <w:t>;</w:t>
      </w:r>
    </w:p>
    <w:p w:rsidR="006D48B0" w:rsidRPr="0063472C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д) требовать от А</w:t>
      </w:r>
      <w:r w:rsidR="006D48B0" w:rsidRPr="0063472C">
        <w:rPr>
          <w:rFonts w:ascii="Tahoma" w:eastAsia="Calibri" w:hAnsi="Tahoma" w:cs="Tahoma"/>
          <w:bCs/>
          <w:sz w:val="20"/>
        </w:rPr>
        <w:t>бонента поддержания в точке подключения (технологического присоединения) режима потребления горячей воды, предусмотренного приложением № 4 к настоящему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контракту</w:t>
      </w:r>
      <w:r w:rsidR="006D48B0" w:rsidRPr="0063472C">
        <w:rPr>
          <w:rFonts w:ascii="Tahoma" w:eastAsia="Calibri" w:hAnsi="Tahoma" w:cs="Tahoma"/>
          <w:bCs/>
          <w:sz w:val="20"/>
        </w:rPr>
        <w:t>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15. Абонент обязан: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а) обеспечить эксплуатацию сетей горячего водоснабжения и объектов, на которых осуществляется потреблен</w:t>
      </w:r>
      <w:r w:rsidR="005F1E8D" w:rsidRPr="0063472C">
        <w:rPr>
          <w:rFonts w:ascii="Tahoma" w:eastAsia="Calibri" w:hAnsi="Tahoma" w:cs="Tahoma"/>
          <w:bCs/>
          <w:sz w:val="20"/>
        </w:rPr>
        <w:t>ие горячей воды, принадлежащих А</w:t>
      </w:r>
      <w:r w:rsidRPr="0063472C">
        <w:rPr>
          <w:rFonts w:ascii="Tahoma" w:eastAsia="Calibri" w:hAnsi="Tahoma" w:cs="Tahoma"/>
          <w:bCs/>
          <w:sz w:val="20"/>
        </w:rPr>
        <w:t xml:space="preserve">боненту на праве собственности или ином законном основании и (или) находящихся в границах его эксплуатационной ответственности, а также </w:t>
      </w:r>
      <w:r w:rsidR="005F1E8D" w:rsidRPr="0063472C">
        <w:rPr>
          <w:rFonts w:ascii="Tahoma" w:eastAsia="Calibri" w:hAnsi="Tahoma" w:cs="Tahoma"/>
          <w:bCs/>
          <w:sz w:val="20"/>
        </w:rPr>
        <w:t>замену и поверку принадлежащих А</w:t>
      </w:r>
      <w:r w:rsidRPr="0063472C">
        <w:rPr>
          <w:rFonts w:ascii="Tahoma" w:eastAsia="Calibri" w:hAnsi="Tahoma" w:cs="Tahoma"/>
          <w:bCs/>
          <w:sz w:val="20"/>
        </w:rPr>
        <w:t>боненту приборов учета в соответствии с правилами организации коммерческого учета воды, сточных вод;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б) обеспечить сохранность пломб и знаков поверки на приборах учета (узлах учета), кранах и задвижках на их обводах и других устройствах, находящихся в границах эксплуатационной </w:t>
      </w:r>
      <w:r w:rsidRPr="0063472C">
        <w:rPr>
          <w:rFonts w:ascii="Tahoma" w:eastAsia="Calibri" w:hAnsi="Tahoma" w:cs="Tahoma"/>
          <w:bCs/>
          <w:sz w:val="20"/>
        </w:rPr>
        <w:lastRenderedPageBreak/>
        <w:t>ответственности абонента. Нарушение сохранности пломб (в том числе их отсутствие) влечет за собой применение расчетного способа при определении количества полученной за определенный период горячей воды в порядке, предусмотренном законодательством Российской Федерации;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в) обеспечить учет поданной (полученной) горячей воды в соответствии с порядком, установленным разделом V настоящего </w:t>
      </w:r>
      <w:r w:rsidR="002D4F49" w:rsidRPr="0063472C">
        <w:rPr>
          <w:rFonts w:ascii="Tahoma" w:eastAsia="Calibri" w:hAnsi="Tahoma" w:cs="Tahoma"/>
          <w:bCs/>
          <w:sz w:val="20"/>
        </w:rPr>
        <w:t xml:space="preserve">контракта </w:t>
      </w:r>
      <w:r w:rsidRPr="0063472C">
        <w:rPr>
          <w:rFonts w:ascii="Tahoma" w:eastAsia="Calibri" w:hAnsi="Tahoma" w:cs="Tahoma"/>
          <w:bCs/>
          <w:sz w:val="20"/>
        </w:rPr>
        <w:t>и правилами организации коммерческого учета воды, сточных вод;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г) соблюдать установленный </w:t>
      </w:r>
      <w:r w:rsidR="002D4F49" w:rsidRPr="0063472C">
        <w:rPr>
          <w:rFonts w:ascii="Tahoma" w:eastAsia="Calibri" w:hAnsi="Tahoma" w:cs="Tahoma"/>
          <w:bCs/>
          <w:sz w:val="20"/>
        </w:rPr>
        <w:t xml:space="preserve">контрактом </w:t>
      </w:r>
      <w:r w:rsidRPr="0063472C">
        <w:rPr>
          <w:rFonts w:ascii="Tahoma" w:eastAsia="Calibri" w:hAnsi="Tahoma" w:cs="Tahoma"/>
          <w:bCs/>
          <w:sz w:val="20"/>
        </w:rPr>
        <w:t>режим потребления горячей воды, не увеличивать размер подключенной нагрузки;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д) производить оплату горячего водоснабжения в порядке, размере и в сроки, которые определены настоящим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контрактом</w:t>
      </w:r>
      <w:r w:rsidRPr="0063472C">
        <w:rPr>
          <w:rFonts w:ascii="Tahoma" w:eastAsia="Calibri" w:hAnsi="Tahoma" w:cs="Tahoma"/>
          <w:bCs/>
          <w:sz w:val="20"/>
        </w:rPr>
        <w:t>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е) обеспечить доступ представителям организации, осуществляющей горячее водоснабжение, или по ее указанию представителям иной организации к приборам учета (узлам учета), местам отбора проб горячей воды, расположенным в зоне эк</w:t>
      </w:r>
      <w:r w:rsidR="005F1E8D" w:rsidRPr="0063472C">
        <w:rPr>
          <w:rFonts w:ascii="Tahoma" w:eastAsia="Calibri" w:hAnsi="Tahoma" w:cs="Tahoma"/>
          <w:bCs/>
          <w:sz w:val="20"/>
        </w:rPr>
        <w:t>сплуатационной ответственности А</w:t>
      </w:r>
      <w:r w:rsidRPr="0063472C">
        <w:rPr>
          <w:rFonts w:ascii="Tahoma" w:eastAsia="Calibri" w:hAnsi="Tahoma" w:cs="Tahoma"/>
          <w:bCs/>
          <w:sz w:val="20"/>
        </w:rPr>
        <w:t>бонента, для проверки пре</w:t>
      </w:r>
      <w:r w:rsidR="005F1E8D" w:rsidRPr="0063472C">
        <w:rPr>
          <w:rFonts w:ascii="Tahoma" w:eastAsia="Calibri" w:hAnsi="Tahoma" w:cs="Tahoma"/>
          <w:bCs/>
          <w:sz w:val="20"/>
        </w:rPr>
        <w:t>дставляемых А</w:t>
      </w:r>
      <w:r w:rsidRPr="0063472C">
        <w:rPr>
          <w:rFonts w:ascii="Tahoma" w:eastAsia="Calibri" w:hAnsi="Tahoma" w:cs="Tahoma"/>
          <w:bCs/>
          <w:sz w:val="20"/>
        </w:rPr>
        <w:t>бонентом сведений в случаях и порядке, которые предусмотрены разделом VI настоящего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контракта</w:t>
      </w:r>
      <w:r w:rsidRPr="0063472C">
        <w:rPr>
          <w:rFonts w:ascii="Tahoma" w:eastAsia="Calibri" w:hAnsi="Tahoma" w:cs="Tahoma"/>
          <w:bCs/>
          <w:sz w:val="20"/>
        </w:rPr>
        <w:t>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ж) об</w:t>
      </w:r>
      <w:r w:rsidR="005F1E8D" w:rsidRPr="0063472C">
        <w:rPr>
          <w:rFonts w:ascii="Tahoma" w:eastAsia="Calibri" w:hAnsi="Tahoma" w:cs="Tahoma"/>
          <w:bCs/>
          <w:sz w:val="20"/>
        </w:rPr>
        <w:t>еспечить доступ представителям О</w:t>
      </w:r>
      <w:r w:rsidRPr="0063472C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находящимся в границах эксплуатационной ответственности абонента, для осмотра и проведения эксплуатационных работ;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з) в случае передачи прав владения и (или) предоставления прав пользования объектом, подключенным к централизованной системе горячего водоснабж</w:t>
      </w:r>
      <w:r w:rsidR="005F1E8D" w:rsidRPr="0063472C">
        <w:rPr>
          <w:rFonts w:ascii="Tahoma" w:eastAsia="Calibri" w:hAnsi="Tahoma" w:cs="Tahoma"/>
          <w:bCs/>
          <w:sz w:val="20"/>
        </w:rPr>
        <w:t>ения, третьим лицам, изменении А</w:t>
      </w:r>
      <w:r w:rsidRPr="0063472C">
        <w:rPr>
          <w:rFonts w:ascii="Tahoma" w:eastAsia="Calibri" w:hAnsi="Tahoma" w:cs="Tahoma"/>
          <w:bCs/>
          <w:sz w:val="20"/>
        </w:rPr>
        <w:t xml:space="preserve">бонентом наименования и местонахождения (адреса), а также иных сведений, которые могут повлиять на исполнение </w:t>
      </w:r>
      <w:r w:rsidR="005F1E8D" w:rsidRPr="0063472C">
        <w:rPr>
          <w:rFonts w:ascii="Tahoma" w:eastAsia="Calibri" w:hAnsi="Tahoma" w:cs="Tahoma"/>
          <w:bCs/>
          <w:sz w:val="20"/>
        </w:rPr>
        <w:t>настоящего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контракта</w:t>
      </w:r>
      <w:r w:rsidR="005F1E8D" w:rsidRPr="0063472C">
        <w:rPr>
          <w:rFonts w:ascii="Tahoma" w:eastAsia="Calibri" w:hAnsi="Tahoma" w:cs="Tahoma"/>
          <w:bCs/>
          <w:sz w:val="20"/>
        </w:rPr>
        <w:t>, уведомить О</w:t>
      </w:r>
      <w:r w:rsidRPr="0063472C">
        <w:rPr>
          <w:rFonts w:ascii="Tahoma" w:eastAsia="Calibri" w:hAnsi="Tahoma" w:cs="Tahoma"/>
          <w:bCs/>
          <w:sz w:val="20"/>
        </w:rPr>
        <w:t xml:space="preserve">рганизацию, осуществляющую горячее водоснабжение, в течение 5 </w:t>
      </w:r>
      <w:r w:rsidR="005F1E8D" w:rsidRPr="0063472C">
        <w:rPr>
          <w:rFonts w:ascii="Tahoma" w:eastAsia="Calibri" w:hAnsi="Tahoma" w:cs="Tahoma"/>
          <w:bCs/>
          <w:sz w:val="20"/>
        </w:rPr>
        <w:t xml:space="preserve">(пяти) </w:t>
      </w:r>
      <w:r w:rsidRPr="0063472C">
        <w:rPr>
          <w:rFonts w:ascii="Tahoma" w:eastAsia="Calibri" w:hAnsi="Tahoma" w:cs="Tahoma"/>
          <w:bCs/>
          <w:sz w:val="20"/>
        </w:rPr>
        <w:t>рабочих дней со дня такого изменения;</w:t>
      </w:r>
    </w:p>
    <w:p w:rsidR="006D48B0" w:rsidRPr="0063472C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и) незамедлительно сообщать О</w:t>
      </w:r>
      <w:r w:rsidR="006D48B0" w:rsidRPr="0063472C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обо всех авариях и инцидентах на объектах, в том числе сетях горячего водоснабжения, на которых осуществляется потребление горячей воды, и приборах учета (узлах учета), находящихся в границах его эксплуатационной ответственности;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к) в случае увеличения подключенной тепловой нагрузки (мощности) для целей горячего водоснабжения сверх мощности, предусмотренной настоящим</w:t>
      </w:r>
      <w:r w:rsidR="002D4F49" w:rsidRPr="0063472C">
        <w:rPr>
          <w:rFonts w:ascii="Tahoma" w:hAnsi="Tahoma" w:cs="Tahoma"/>
          <w:sz w:val="20"/>
        </w:rPr>
        <w:t xml:space="preserve"> </w:t>
      </w:r>
      <w:r w:rsidR="002D4F49" w:rsidRPr="0063472C">
        <w:rPr>
          <w:rFonts w:ascii="Tahoma" w:eastAsia="Calibri" w:hAnsi="Tahoma" w:cs="Tahoma"/>
          <w:bCs/>
          <w:sz w:val="20"/>
        </w:rPr>
        <w:t>контрактом</w:t>
      </w:r>
      <w:r w:rsidRPr="0063472C">
        <w:rPr>
          <w:rFonts w:ascii="Tahoma" w:eastAsia="Calibri" w:hAnsi="Tahoma" w:cs="Tahoma"/>
          <w:bCs/>
          <w:sz w:val="20"/>
        </w:rPr>
        <w:t>, но необходимой для осуществления горячего водосн</w:t>
      </w:r>
      <w:r w:rsidR="005F1E8D" w:rsidRPr="0063472C">
        <w:rPr>
          <w:rFonts w:ascii="Tahoma" w:eastAsia="Calibri" w:hAnsi="Tahoma" w:cs="Tahoma"/>
          <w:bCs/>
          <w:sz w:val="20"/>
        </w:rPr>
        <w:t>абжения Абонента, обратиться в О</w:t>
      </w:r>
      <w:r w:rsidRPr="0063472C">
        <w:rPr>
          <w:rFonts w:ascii="Tahoma" w:eastAsia="Calibri" w:hAnsi="Tahoma" w:cs="Tahoma"/>
          <w:bCs/>
          <w:sz w:val="20"/>
        </w:rPr>
        <w:t>рганизацию, осуществляющую горячее водоснабжение, для заключения договора о подключении (технологическом присоединении) к централизованной системе горячего водоснабжения в установленном порядке;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л) установить приборы учета (оборудовать узлы учета), в случае отсутствия таковых на дату заключения настоящего</w:t>
      </w:r>
      <w:r w:rsidR="002D4F49" w:rsidRPr="0063472C">
        <w:rPr>
          <w:rFonts w:ascii="Tahoma" w:hAnsi="Tahoma" w:cs="Tahoma"/>
          <w:sz w:val="20"/>
        </w:rPr>
        <w:t xml:space="preserve"> </w:t>
      </w:r>
      <w:r w:rsidR="002D4F49" w:rsidRPr="0063472C">
        <w:rPr>
          <w:rFonts w:ascii="Tahoma" w:eastAsia="Calibri" w:hAnsi="Tahoma" w:cs="Tahoma"/>
          <w:bCs/>
          <w:sz w:val="20"/>
        </w:rPr>
        <w:t>контракта</w:t>
      </w:r>
      <w:r w:rsidRPr="0063472C">
        <w:rPr>
          <w:rFonts w:ascii="Tahoma" w:eastAsia="Calibri" w:hAnsi="Tahoma" w:cs="Tahoma"/>
          <w:bCs/>
          <w:sz w:val="20"/>
        </w:rPr>
        <w:t>.</w:t>
      </w:r>
    </w:p>
    <w:p w:rsidR="00E451F2" w:rsidRPr="004772FA" w:rsidRDefault="00E451F2" w:rsidP="00E451F2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63472C">
        <w:rPr>
          <w:rFonts w:ascii="Tahoma" w:hAnsi="Tahoma" w:cs="Tahoma"/>
          <w:sz w:val="20"/>
        </w:rPr>
        <w:t xml:space="preserve">м) предоставлять в адрес Организации, осуществляющей горячее водоснабжение, в течение </w:t>
      </w:r>
      <w:r w:rsidR="004772FA" w:rsidRPr="004772FA">
        <w:rPr>
          <w:rFonts w:ascii="Tahoma" w:hAnsi="Tahoma" w:cs="Tahoma"/>
          <w:spacing w:val="7"/>
          <w:sz w:val="20"/>
        </w:rPr>
        <w:t>______</w:t>
      </w:r>
      <w:r w:rsidR="00B53F62" w:rsidRPr="004772FA">
        <w:rPr>
          <w:rFonts w:ascii="Tahoma" w:hAnsi="Tahoma" w:cs="Tahoma"/>
          <w:spacing w:val="7"/>
          <w:sz w:val="20"/>
        </w:rPr>
        <w:t xml:space="preserve"> </w:t>
      </w:r>
      <w:r w:rsidRPr="004772FA">
        <w:rPr>
          <w:rFonts w:ascii="Tahoma" w:hAnsi="Tahoma" w:cs="Tahoma"/>
          <w:sz w:val="20"/>
        </w:rPr>
        <w:t xml:space="preserve">дней после утверждения в установленном порядке лимиты бюджетных обязательств </w:t>
      </w:r>
      <w:r w:rsidR="00B37EE8" w:rsidRPr="004772FA">
        <w:rPr>
          <w:rFonts w:ascii="Tahoma" w:hAnsi="Tahoma" w:cs="Tahoma"/>
          <w:sz w:val="20"/>
        </w:rPr>
        <w:t xml:space="preserve">(объемы бюджетных ассигнований) </w:t>
      </w:r>
      <w:r w:rsidRPr="004772FA">
        <w:rPr>
          <w:rFonts w:ascii="Tahoma" w:hAnsi="Tahoma" w:cs="Tahoma"/>
          <w:sz w:val="20"/>
        </w:rPr>
        <w:t>на оплату горячей воды на текущий, предстоящий год в натуральном и стоимостном выражении, утвержденные главным распорядителем бюджетных средств.</w:t>
      </w:r>
    </w:p>
    <w:p w:rsidR="00E451F2" w:rsidRPr="0063472C" w:rsidRDefault="00E451F2" w:rsidP="00E451F2">
      <w:pPr>
        <w:tabs>
          <w:tab w:val="left" w:pos="1134"/>
        </w:tabs>
        <w:ind w:firstLine="567"/>
        <w:jc w:val="both"/>
        <w:rPr>
          <w:rFonts w:ascii="Tahoma" w:hAnsi="Tahoma" w:cs="Tahoma"/>
          <w:sz w:val="20"/>
        </w:rPr>
      </w:pPr>
      <w:r w:rsidRPr="004772FA">
        <w:rPr>
          <w:rFonts w:ascii="Tahoma" w:hAnsi="Tahoma" w:cs="Tahoma"/>
          <w:sz w:val="20"/>
        </w:rPr>
        <w:t xml:space="preserve">н) предоставлять в адрес Организации, осуществляющей горячее водоснабжение, ежегодно до </w:t>
      </w:r>
      <w:r w:rsidR="004772FA" w:rsidRPr="004772FA">
        <w:rPr>
          <w:rFonts w:ascii="Tahoma" w:hAnsi="Tahoma" w:cs="Tahoma"/>
          <w:spacing w:val="7"/>
          <w:sz w:val="20"/>
        </w:rPr>
        <w:t>______</w:t>
      </w:r>
      <w:r w:rsidRPr="004772FA">
        <w:rPr>
          <w:rFonts w:ascii="Tahoma" w:hAnsi="Tahoma" w:cs="Tahoma"/>
          <w:sz w:val="20"/>
        </w:rPr>
        <w:t xml:space="preserve"> бюджетную </w:t>
      </w:r>
      <w:r w:rsidRPr="0063472C">
        <w:rPr>
          <w:rFonts w:ascii="Tahoma" w:hAnsi="Tahoma" w:cs="Tahoma"/>
          <w:sz w:val="20"/>
        </w:rPr>
        <w:t>заявку на ожидаемое потребление горячей воды на очередной финансовый год с помесячной разбивкой.</w:t>
      </w:r>
    </w:p>
    <w:p w:rsidR="00E451F2" w:rsidRPr="0063472C" w:rsidRDefault="00E451F2" w:rsidP="00E451F2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16. Абонент имеет право:</w:t>
      </w:r>
    </w:p>
    <w:p w:rsidR="006D48B0" w:rsidRPr="0063472C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а) требовать от О</w:t>
      </w:r>
      <w:r w:rsidR="006D48B0" w:rsidRPr="0063472C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поддержания в точке подключения (технологического присоединения) режима подачи горячей воды, предусмотренного приложением № 4 к настоящему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контракту</w:t>
      </w:r>
      <w:r w:rsidR="006D48B0" w:rsidRPr="0063472C">
        <w:rPr>
          <w:rFonts w:ascii="Tahoma" w:eastAsia="Calibri" w:hAnsi="Tahoma" w:cs="Tahoma"/>
          <w:bCs/>
          <w:sz w:val="20"/>
        </w:rPr>
        <w:t>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б) получать информацию о качестве горячей воды;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в) присутствовать при проверках объектов централизованной системы горячего водоснабжения, в том числе приборов учет</w:t>
      </w:r>
      <w:r w:rsidR="005F1E8D" w:rsidRPr="0063472C">
        <w:rPr>
          <w:rFonts w:ascii="Tahoma" w:eastAsia="Calibri" w:hAnsi="Tahoma" w:cs="Tahoma"/>
          <w:bCs/>
          <w:sz w:val="20"/>
        </w:rPr>
        <w:t>а (узлов учета), принадлежащих А</w:t>
      </w:r>
      <w:r w:rsidRPr="0063472C">
        <w:rPr>
          <w:rFonts w:ascii="Tahoma" w:eastAsia="Calibri" w:hAnsi="Tahoma" w:cs="Tahoma"/>
          <w:bCs/>
          <w:sz w:val="20"/>
        </w:rPr>
        <w:t>боненту, проводимых представителями организации или по ее указанию представителями иной организации;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г) осуществлять проверку качества горячей воды, в том числе температуры горячей воды;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д) предоставлять иным абонентам и организациям, осуществляющим транспортировку горячей воды, возможность подключения (технологического присоединения) к сетям горячего водоснабжения и (или) объектам, на которых осуществляется потребление горячей воды, принадлежащим на законном основании абоненту, при наличии согласования с организацией, осуществляющей горячее водоснабжение;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е) расторгнуть настоящий </w:t>
      </w:r>
      <w:r w:rsidR="002D4F49" w:rsidRPr="0063472C">
        <w:rPr>
          <w:rFonts w:ascii="Tahoma" w:eastAsia="Calibri" w:hAnsi="Tahoma" w:cs="Tahoma"/>
          <w:bCs/>
          <w:sz w:val="20"/>
        </w:rPr>
        <w:t xml:space="preserve">контракт </w:t>
      </w:r>
      <w:r w:rsidRPr="0063472C">
        <w:rPr>
          <w:rFonts w:ascii="Tahoma" w:eastAsia="Calibri" w:hAnsi="Tahoma" w:cs="Tahoma"/>
          <w:bCs/>
          <w:sz w:val="20"/>
        </w:rPr>
        <w:t>в случаях, установленных законодательством Российской Федерации и настоящим</w:t>
      </w:r>
      <w:r w:rsidR="002D4F49" w:rsidRPr="0063472C">
        <w:rPr>
          <w:rFonts w:ascii="Tahoma" w:hAnsi="Tahoma" w:cs="Tahoma"/>
          <w:sz w:val="20"/>
        </w:rPr>
        <w:t xml:space="preserve"> </w:t>
      </w:r>
      <w:r w:rsidR="002D4F49" w:rsidRPr="0063472C">
        <w:rPr>
          <w:rFonts w:ascii="Tahoma" w:eastAsia="Calibri" w:hAnsi="Tahoma" w:cs="Tahoma"/>
          <w:bCs/>
          <w:sz w:val="20"/>
        </w:rPr>
        <w:t>контрактом</w:t>
      </w:r>
      <w:r w:rsidRPr="0063472C">
        <w:rPr>
          <w:rFonts w:ascii="Tahoma" w:eastAsia="Calibri" w:hAnsi="Tahoma" w:cs="Tahoma"/>
          <w:bCs/>
          <w:sz w:val="20"/>
        </w:rPr>
        <w:t>.</w:t>
      </w:r>
    </w:p>
    <w:p w:rsidR="00C2132A" w:rsidRPr="0063472C" w:rsidRDefault="00C2132A" w:rsidP="00591A47">
      <w:pPr>
        <w:jc w:val="center"/>
        <w:rPr>
          <w:rFonts w:ascii="Tahoma" w:hAnsi="Tahoma" w:cs="Tahoma"/>
          <w:b/>
          <w:sz w:val="20"/>
        </w:rPr>
      </w:pPr>
    </w:p>
    <w:p w:rsidR="006D48B0" w:rsidRPr="0063472C" w:rsidRDefault="0009138B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5</w:t>
      </w:r>
      <w:r w:rsidR="006D48B0" w:rsidRPr="0063472C">
        <w:rPr>
          <w:rFonts w:ascii="Tahoma" w:eastAsia="Calibri" w:hAnsi="Tahoma" w:cs="Tahoma"/>
          <w:b/>
          <w:bCs/>
          <w:sz w:val="20"/>
        </w:rPr>
        <w:t>. Порядок осуществления учета поданной (полученной)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63472C">
        <w:rPr>
          <w:rFonts w:ascii="Tahoma" w:eastAsia="Calibri" w:hAnsi="Tahoma" w:cs="Tahoma"/>
          <w:b/>
          <w:bCs/>
          <w:sz w:val="20"/>
        </w:rPr>
        <w:t>горячей воды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17. Д</w:t>
      </w:r>
      <w:r w:rsidR="005F1E8D" w:rsidRPr="0063472C">
        <w:rPr>
          <w:rFonts w:ascii="Tahoma" w:eastAsia="Calibri" w:hAnsi="Tahoma" w:cs="Tahoma"/>
          <w:bCs/>
          <w:sz w:val="20"/>
        </w:rPr>
        <w:t>ля учета поданной (полученной) А</w:t>
      </w:r>
      <w:r w:rsidRPr="0063472C">
        <w:rPr>
          <w:rFonts w:ascii="Tahoma" w:eastAsia="Calibri" w:hAnsi="Tahoma" w:cs="Tahoma"/>
          <w:bCs/>
          <w:sz w:val="20"/>
        </w:rPr>
        <w:t>боненту горячей воды используются средства измерения.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18. Сведения о приборах учета (узлах учета) и местах отбора проб горячей воды содержатся в приложении № 5.</w:t>
      </w:r>
    </w:p>
    <w:p w:rsidR="006D48B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19. Коммерческий учет поданной горячей воды обеспечивает </w:t>
      </w:r>
      <w:r w:rsidR="004772FA">
        <w:rPr>
          <w:rFonts w:ascii="Tahoma" w:eastAsia="Calibri" w:hAnsi="Tahoma" w:cs="Tahoma"/>
          <w:bCs/>
          <w:sz w:val="20"/>
        </w:rPr>
        <w:t>_____________________.</w:t>
      </w:r>
    </w:p>
    <w:p w:rsidR="00350E2F" w:rsidRPr="00350E2F" w:rsidRDefault="00350E2F" w:rsidP="00350E2F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350E2F">
        <w:rPr>
          <w:rFonts w:ascii="Tahoma" w:eastAsia="Calibri" w:hAnsi="Tahoma" w:cs="Tahoma"/>
          <w:bCs/>
          <w:sz w:val="20"/>
        </w:rPr>
        <w:t>19.1. При наличии технической возможности установки на прибор учёта (узел учёта) Абонента устройств сбора и передачи данных (далее – УСПД) Абонент предоставляет Организации, осуществляющей горячее водоснабжение, возможность монтажа УСПД на приборах учета (узлах учёта), предоставляет дистанционный доступ для подключения прибора учета (узла учёта) Абонента к автоматизированным информационно-измерительным системам учета потребленной горячей воды и тепловой энергии в составе горячей воды Организации, осуществляющей горячее водоснабжение (далее – АИИС).</w:t>
      </w:r>
    </w:p>
    <w:p w:rsidR="00350E2F" w:rsidRPr="0063472C" w:rsidRDefault="00350E2F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350E2F">
        <w:rPr>
          <w:rFonts w:ascii="Tahoma" w:eastAsia="Calibri" w:hAnsi="Tahoma" w:cs="Tahoma"/>
          <w:bCs/>
          <w:sz w:val="20"/>
        </w:rPr>
        <w:t>Порядок взаимодействия Сторон при использовании АИИС определяется в Приложении 8 к Контракту.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20. Объем поданной (полученной) горячей воды определяется стороной, осуществляющей коммерческий учет сточных вод,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случаях, предусмотренных Федеральным законом "О водоснабжении и водоотведении".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21.  Абонент </w:t>
      </w:r>
      <w:r w:rsidR="004772FA">
        <w:rPr>
          <w:rFonts w:ascii="Tahoma" w:eastAsia="Calibri" w:hAnsi="Tahoma" w:cs="Tahoma"/>
          <w:bCs/>
          <w:sz w:val="20"/>
        </w:rPr>
        <w:t xml:space="preserve">снимает </w:t>
      </w:r>
      <w:r w:rsidRPr="0063472C">
        <w:rPr>
          <w:rFonts w:ascii="Tahoma" w:eastAsia="Calibri" w:hAnsi="Tahoma" w:cs="Tahoma"/>
          <w:bCs/>
          <w:sz w:val="20"/>
        </w:rPr>
        <w:t xml:space="preserve">показания приборов учета объемов потребления горячей   воды   </w:t>
      </w:r>
      <w:proofErr w:type="gramStart"/>
      <w:r w:rsidRPr="0063472C">
        <w:rPr>
          <w:rFonts w:ascii="Tahoma" w:eastAsia="Calibri" w:hAnsi="Tahoma" w:cs="Tahoma"/>
          <w:bCs/>
          <w:sz w:val="20"/>
        </w:rPr>
        <w:t>на  последнее</w:t>
      </w:r>
      <w:proofErr w:type="gramEnd"/>
      <w:r w:rsidRPr="0063472C">
        <w:rPr>
          <w:rFonts w:ascii="Tahoma" w:eastAsia="Calibri" w:hAnsi="Tahoma" w:cs="Tahoma"/>
          <w:bCs/>
          <w:sz w:val="20"/>
        </w:rPr>
        <w:t xml:space="preserve">  число  расчетного  периода,  установленного настоящим  </w:t>
      </w:r>
      <w:r w:rsidR="002D4F49" w:rsidRPr="0063472C">
        <w:rPr>
          <w:rFonts w:ascii="Tahoma" w:eastAsia="Calibri" w:hAnsi="Tahoma" w:cs="Tahoma"/>
          <w:bCs/>
          <w:sz w:val="20"/>
        </w:rPr>
        <w:t>контрактом</w:t>
      </w:r>
      <w:r w:rsidRPr="0063472C">
        <w:rPr>
          <w:rFonts w:ascii="Tahoma" w:eastAsia="Calibri" w:hAnsi="Tahoma" w:cs="Tahoma"/>
          <w:bCs/>
          <w:sz w:val="20"/>
        </w:rPr>
        <w:t>,  вносит  показания  приборов  учета  в  журнал  учета потребления  горячей  воды  и  передает  указанные  сведения в организацию, осуществляющую горячее водоснабжение, не по</w:t>
      </w:r>
      <w:r w:rsidR="005F1E8D" w:rsidRPr="0063472C">
        <w:rPr>
          <w:rFonts w:ascii="Tahoma" w:eastAsia="Calibri" w:hAnsi="Tahoma" w:cs="Tahoma"/>
          <w:bCs/>
          <w:sz w:val="20"/>
        </w:rPr>
        <w:t>зднее</w:t>
      </w:r>
      <w:r w:rsidR="004772FA">
        <w:rPr>
          <w:rFonts w:ascii="Tahoma" w:eastAsia="Calibri" w:hAnsi="Tahoma" w:cs="Tahoma"/>
          <w:bCs/>
          <w:sz w:val="20"/>
        </w:rPr>
        <w:t xml:space="preserve"> _______________.</w:t>
      </w:r>
    </w:p>
    <w:p w:rsidR="007224EE" w:rsidRPr="0063472C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22. </w:t>
      </w:r>
      <w:r w:rsidR="007224EE" w:rsidRPr="0063472C">
        <w:rPr>
          <w:rFonts w:ascii="Tahoma" w:eastAsia="Calibri" w:hAnsi="Tahoma" w:cs="Tahoma"/>
          <w:bCs/>
          <w:sz w:val="20"/>
        </w:rPr>
        <w:t xml:space="preserve">Передача Абонентом показаний приборов учета Организации, осуществляющей горячее водоснабжение, производится любыми доступными способами (почтовым отправлением, телеграммой, </w:t>
      </w:r>
      <w:proofErr w:type="spellStart"/>
      <w:r w:rsidR="007224EE" w:rsidRPr="0063472C">
        <w:rPr>
          <w:rFonts w:ascii="Tahoma" w:eastAsia="Calibri" w:hAnsi="Tahoma" w:cs="Tahoma"/>
          <w:bCs/>
          <w:sz w:val="20"/>
        </w:rPr>
        <w:t>факсограммой</w:t>
      </w:r>
      <w:proofErr w:type="spellEnd"/>
      <w:r w:rsidR="007224EE" w:rsidRPr="0063472C">
        <w:rPr>
          <w:rFonts w:ascii="Tahoma" w:eastAsia="Calibri" w:hAnsi="Tahoma" w:cs="Tahoma"/>
          <w:bCs/>
          <w:sz w:val="20"/>
        </w:rPr>
        <w:t xml:space="preserve">, </w:t>
      </w:r>
      <w:r w:rsidR="007224EE" w:rsidRPr="007224EE">
        <w:rPr>
          <w:rFonts w:ascii="Tahoma" w:eastAsia="Calibri" w:hAnsi="Tahoma" w:cs="Tahoma"/>
          <w:bCs/>
          <w:sz w:val="20"/>
        </w:rPr>
        <w:t>телефонограммой или с использованием информационно-телекоммуникационной сети "Интернет"</w:t>
      </w:r>
      <w:r w:rsidR="007224EE" w:rsidRPr="007224EE">
        <w:rPr>
          <w:rFonts w:ascii="Tahoma" w:hAnsi="Tahoma" w:cs="Tahoma"/>
          <w:bCs/>
          <w:sz w:val="20"/>
        </w:rPr>
        <w:t xml:space="preserve"> в том числе через личный кабинет Абонента, онлайн-сервис передачи показаний</w:t>
      </w:r>
      <w:r w:rsidR="007224EE" w:rsidRPr="007224EE">
        <w:rPr>
          <w:rFonts w:ascii="Tahoma" w:hAnsi="Tahoma" w:cs="Tahoma"/>
          <w:bCs/>
          <w:sz w:val="20"/>
          <w:vertAlign w:val="superscript"/>
        </w:rPr>
        <w:footnoteReference w:id="2"/>
      </w:r>
      <w:r w:rsidR="007224EE" w:rsidRPr="007224EE">
        <w:rPr>
          <w:rFonts w:ascii="Tahoma" w:eastAsia="Calibri" w:hAnsi="Tahoma" w:cs="Tahoma"/>
          <w:bCs/>
          <w:sz w:val="20"/>
        </w:rPr>
        <w:t>), позволяющими подтвердить получение показаний приборов учета Организацией, осуществляющей горячее водоснабжение.</w:t>
      </w:r>
    </w:p>
    <w:p w:rsidR="00C2132A" w:rsidRPr="0063472C" w:rsidRDefault="00C2132A" w:rsidP="00591A47">
      <w:pPr>
        <w:jc w:val="both"/>
        <w:rPr>
          <w:rFonts w:ascii="Tahoma" w:hAnsi="Tahoma" w:cs="Tahoma"/>
          <w:sz w:val="20"/>
        </w:rPr>
      </w:pPr>
    </w:p>
    <w:p w:rsidR="006D48B0" w:rsidRPr="0063472C" w:rsidRDefault="0009138B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6</w:t>
      </w:r>
      <w:r w:rsidR="006D48B0" w:rsidRPr="0063472C">
        <w:rPr>
          <w:rFonts w:ascii="Tahoma" w:eastAsia="Calibri" w:hAnsi="Tahoma" w:cs="Tahoma"/>
          <w:b/>
          <w:bCs/>
          <w:sz w:val="20"/>
        </w:rPr>
        <w:t>. Порядок обеспечения абонентом доступа</w:t>
      </w:r>
    </w:p>
    <w:p w:rsidR="006D48B0" w:rsidRPr="0063472C" w:rsidRDefault="005F1E8D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63472C">
        <w:rPr>
          <w:rFonts w:ascii="Tahoma" w:eastAsia="Calibri" w:hAnsi="Tahoma" w:cs="Tahoma"/>
          <w:b/>
          <w:bCs/>
          <w:sz w:val="20"/>
        </w:rPr>
        <w:t>О</w:t>
      </w:r>
      <w:r w:rsidR="006D48B0" w:rsidRPr="0063472C">
        <w:rPr>
          <w:rFonts w:ascii="Tahoma" w:eastAsia="Calibri" w:hAnsi="Tahoma" w:cs="Tahoma"/>
          <w:b/>
          <w:bCs/>
          <w:sz w:val="20"/>
        </w:rPr>
        <w:t>рганизации, осуществляющей горячее водоснабжение,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63472C">
        <w:rPr>
          <w:rFonts w:ascii="Tahoma" w:eastAsia="Calibri" w:hAnsi="Tahoma" w:cs="Tahoma"/>
          <w:b/>
          <w:bCs/>
          <w:sz w:val="20"/>
        </w:rPr>
        <w:t>к сетям горячего водоснабжения, местам отбора проб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63472C">
        <w:rPr>
          <w:rFonts w:ascii="Tahoma" w:eastAsia="Calibri" w:hAnsi="Tahoma" w:cs="Tahoma"/>
          <w:b/>
          <w:bCs/>
          <w:sz w:val="20"/>
        </w:rPr>
        <w:t>горячей воды и приборам учета (узлам учета)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23. Абонент обязан об</w:t>
      </w:r>
      <w:r w:rsidR="005F1E8D" w:rsidRPr="0063472C">
        <w:rPr>
          <w:rFonts w:ascii="Tahoma" w:eastAsia="Calibri" w:hAnsi="Tahoma" w:cs="Tahoma"/>
          <w:bCs/>
          <w:sz w:val="20"/>
        </w:rPr>
        <w:t>еспечить доступ представителям О</w:t>
      </w:r>
      <w:r w:rsidRPr="0063472C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местам отбора проб горячей воды, находящимся в границах ее эксплуатационной ответственности, в целях: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а) проверки исправности приборов учета (узлов учета), сохранности контрольных пломб и снятия показаний приборов учета и контроля за снятыми абонентом показаниями приборов учета;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б) опломбирования приборов учета (узлов учета);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в) определения качества поданной (полученной) горячей воды путем отбора проб;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г) обслуживания сетей горячего водоснабжения и оборудования, находящихся на границе эксплуатационной ответственности организации, осуществляющей горячее водоснабжение.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24. Абонент извещается о проведении проверки приборов учета (узлов учета), сохранности контрольных пломб, снятия показаний, контроля за снятыми абонентом показаниями, определения качества поданной (полученной) горячей воды в порядке, установленном законодательством Российской Федерации.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25</w:t>
      </w:r>
      <w:r w:rsidR="005F1E8D" w:rsidRPr="0063472C">
        <w:rPr>
          <w:rFonts w:ascii="Tahoma" w:eastAsia="Calibri" w:hAnsi="Tahoma" w:cs="Tahoma"/>
          <w:bCs/>
          <w:sz w:val="20"/>
        </w:rPr>
        <w:t>. Уполномоченные представители О</w:t>
      </w:r>
      <w:r w:rsidRPr="0063472C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представители иной организации допускаются к сетям горячего водоснабжения, приборам учета (узлам учета), местам отбора проб при наличии служебного удостоверения (доверенности).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26. В случае отказа в доп</w:t>
      </w:r>
      <w:r w:rsidR="005F1E8D" w:rsidRPr="0063472C">
        <w:rPr>
          <w:rFonts w:ascii="Tahoma" w:eastAsia="Calibri" w:hAnsi="Tahoma" w:cs="Tahoma"/>
          <w:bCs/>
          <w:sz w:val="20"/>
        </w:rPr>
        <w:t>уске О</w:t>
      </w:r>
      <w:r w:rsidRPr="0063472C">
        <w:rPr>
          <w:rFonts w:ascii="Tahoma" w:eastAsia="Calibri" w:hAnsi="Tahoma" w:cs="Tahoma"/>
          <w:bCs/>
          <w:sz w:val="20"/>
        </w:rPr>
        <w:t xml:space="preserve">рганизации, осуществляющей горячее водоснабжение, или представителей иной организации к приборам учета (узлам учета) такие приборы учета (узлы учета) </w:t>
      </w:r>
      <w:r w:rsidRPr="0063472C">
        <w:rPr>
          <w:rFonts w:ascii="Tahoma" w:eastAsia="Calibri" w:hAnsi="Tahoma" w:cs="Tahoma"/>
          <w:bCs/>
          <w:sz w:val="20"/>
        </w:rPr>
        <w:lastRenderedPageBreak/>
        <w:t>признаются неисправными. В таком случае применяется расчетный метод определения количества поданной (полученной) горячей воды за расчетный период.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63472C" w:rsidRDefault="0009138B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7</w:t>
      </w:r>
      <w:r w:rsidR="006D48B0" w:rsidRPr="0063472C">
        <w:rPr>
          <w:rFonts w:ascii="Tahoma" w:eastAsia="Calibri" w:hAnsi="Tahoma" w:cs="Tahoma"/>
          <w:b/>
          <w:bCs/>
          <w:sz w:val="20"/>
        </w:rPr>
        <w:t>. Порядок контроля качества горячей воды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27. Контроль качества подаваемой горячей воды осуществляется в соответствии с законодательством Российской Федерации в области обеспечения санитарно-эпидемиологического благополучия населения:</w:t>
      </w:r>
    </w:p>
    <w:p w:rsidR="006D48B0" w:rsidRPr="0063472C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а) по инициативе и за счет А</w:t>
      </w:r>
      <w:r w:rsidR="006D48B0" w:rsidRPr="0063472C">
        <w:rPr>
          <w:rFonts w:ascii="Tahoma" w:eastAsia="Calibri" w:hAnsi="Tahoma" w:cs="Tahoma"/>
          <w:bCs/>
          <w:sz w:val="20"/>
        </w:rPr>
        <w:t>бонента;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б) на основании программы производственного </w:t>
      </w:r>
      <w:r w:rsidR="005F1E8D" w:rsidRPr="0063472C">
        <w:rPr>
          <w:rFonts w:ascii="Tahoma" w:eastAsia="Calibri" w:hAnsi="Tahoma" w:cs="Tahoma"/>
          <w:bCs/>
          <w:sz w:val="20"/>
        </w:rPr>
        <w:t>контроля качества горячей воды О</w:t>
      </w:r>
      <w:r w:rsidRPr="0063472C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в) при осуществлении федерального государственного санитарно-эпидемиологического контроля уполномоченным территориальным органом федерального органа исполнительной власти.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28. Сведения о показателях качества горячей воды и допустимых перерывах в подаче горячей воды предусмотрены приложением № 6.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29. Контроль кач</w:t>
      </w:r>
      <w:r w:rsidR="005F1E8D" w:rsidRPr="0063472C">
        <w:rPr>
          <w:rFonts w:ascii="Tahoma" w:eastAsia="Calibri" w:hAnsi="Tahoma" w:cs="Tahoma"/>
          <w:bCs/>
          <w:sz w:val="20"/>
        </w:rPr>
        <w:t>ества горячей воды, подаваемой А</w:t>
      </w:r>
      <w:r w:rsidRPr="0063472C">
        <w:rPr>
          <w:rFonts w:ascii="Tahoma" w:eastAsia="Calibri" w:hAnsi="Tahoma" w:cs="Tahoma"/>
          <w:bCs/>
          <w:sz w:val="20"/>
        </w:rPr>
        <w:t>боненту с использованием систем горячего водоснабжения, включает в себя отбор проб воды, проведение лабораторных исследований и испытаний на соответствие горячей воды установленным требованиям.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30. Отбор проб горячей воды производ</w:t>
      </w:r>
      <w:r w:rsidR="005F1E8D" w:rsidRPr="0063472C">
        <w:rPr>
          <w:rFonts w:ascii="Tahoma" w:eastAsia="Calibri" w:hAnsi="Tahoma" w:cs="Tahoma"/>
          <w:bCs/>
          <w:sz w:val="20"/>
        </w:rPr>
        <w:t>ится с участием представителей О</w:t>
      </w:r>
      <w:r w:rsidRPr="0063472C">
        <w:rPr>
          <w:rFonts w:ascii="Tahoma" w:eastAsia="Calibri" w:hAnsi="Tahoma" w:cs="Tahoma"/>
          <w:bCs/>
          <w:sz w:val="20"/>
        </w:rPr>
        <w:t>рганизации, осуществляющей горячее в</w:t>
      </w:r>
      <w:r w:rsidR="005F1E8D" w:rsidRPr="0063472C">
        <w:rPr>
          <w:rFonts w:ascii="Tahoma" w:eastAsia="Calibri" w:hAnsi="Tahoma" w:cs="Tahoma"/>
          <w:bCs/>
          <w:sz w:val="20"/>
        </w:rPr>
        <w:t>одоснабжение, и представителей А</w:t>
      </w:r>
      <w:r w:rsidRPr="0063472C">
        <w:rPr>
          <w:rFonts w:ascii="Tahoma" w:eastAsia="Calibri" w:hAnsi="Tahoma" w:cs="Tahoma"/>
          <w:bCs/>
          <w:sz w:val="20"/>
        </w:rPr>
        <w:t>бонента в порядке, установленном законодательством Российской Федерации.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63472C" w:rsidRDefault="0009138B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8</w:t>
      </w:r>
      <w:r w:rsidR="006D48B0" w:rsidRPr="0063472C">
        <w:rPr>
          <w:rFonts w:ascii="Tahoma" w:eastAsia="Calibri" w:hAnsi="Tahoma" w:cs="Tahoma"/>
          <w:b/>
          <w:bCs/>
          <w:sz w:val="20"/>
        </w:rPr>
        <w:t>. Условия временного прекращения или ограничения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63472C">
        <w:rPr>
          <w:rFonts w:ascii="Tahoma" w:eastAsia="Calibri" w:hAnsi="Tahoma" w:cs="Tahoma"/>
          <w:b/>
          <w:bCs/>
          <w:sz w:val="20"/>
        </w:rPr>
        <w:t>горячего водоснабжения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31. Организация, осуществляющая горячее водоснабжение, вправе временно прекратить или ог</w:t>
      </w:r>
      <w:r w:rsidR="005F1E8D" w:rsidRPr="0063472C">
        <w:rPr>
          <w:rFonts w:ascii="Tahoma" w:eastAsia="Calibri" w:hAnsi="Tahoma" w:cs="Tahoma"/>
          <w:bCs/>
          <w:sz w:val="20"/>
        </w:rPr>
        <w:t>раничить горячее водоснабжение А</w:t>
      </w:r>
      <w:r w:rsidRPr="0063472C">
        <w:rPr>
          <w:rFonts w:ascii="Tahoma" w:eastAsia="Calibri" w:hAnsi="Tahoma" w:cs="Tahoma"/>
          <w:bCs/>
          <w:sz w:val="20"/>
        </w:rPr>
        <w:t>бонента в случаях, установленных Федеральным законом "О водоснабжении и водоотведении", и при условии соблюдения порядка временного прекращения или ограничения горячего водоснабжения, установленного Правилами горячего водоснабжения, утвержденными постановлением Правительства Российской Федерации от 29 июля 2013 г. № 642.</w:t>
      </w:r>
    </w:p>
    <w:p w:rsidR="006D48B0" w:rsidRPr="004772FA" w:rsidRDefault="00501FB3" w:rsidP="006D48B0">
      <w:pPr>
        <w:pStyle w:val="ConsPlusNonformat"/>
        <w:ind w:firstLine="5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32. Организация, осуществляющая горячее водоснабжение, </w:t>
      </w:r>
      <w:r w:rsidR="006D48B0" w:rsidRPr="00501FB3">
        <w:rPr>
          <w:rFonts w:ascii="Tahoma" w:hAnsi="Tahoma" w:cs="Tahoma"/>
          <w:bCs/>
        </w:rPr>
        <w:t xml:space="preserve">в течение 1 </w:t>
      </w:r>
      <w:r w:rsidR="005F1E8D" w:rsidRPr="00501FB3">
        <w:rPr>
          <w:rFonts w:ascii="Tahoma" w:hAnsi="Tahoma" w:cs="Tahoma"/>
          <w:bCs/>
        </w:rPr>
        <w:t>(одних) суток</w:t>
      </w:r>
      <w:r w:rsidR="006D48B0" w:rsidRPr="00501FB3">
        <w:rPr>
          <w:rFonts w:ascii="Tahoma" w:hAnsi="Tahoma" w:cs="Tahoma"/>
          <w:bCs/>
        </w:rPr>
        <w:t xml:space="preserve"> со дня временного прекращения или ограничения гор</w:t>
      </w:r>
      <w:r>
        <w:rPr>
          <w:rFonts w:ascii="Tahoma" w:hAnsi="Tahoma" w:cs="Tahoma"/>
          <w:bCs/>
        </w:rPr>
        <w:t xml:space="preserve">ячего водоснабжения уведомляет о таком </w:t>
      </w:r>
      <w:r w:rsidR="006D48B0" w:rsidRPr="00501FB3">
        <w:rPr>
          <w:rFonts w:ascii="Tahoma" w:hAnsi="Tahoma" w:cs="Tahoma"/>
          <w:bCs/>
        </w:rPr>
        <w:t xml:space="preserve">прекращении или </w:t>
      </w:r>
      <w:r w:rsidR="005F1E8D" w:rsidRPr="00501FB3">
        <w:rPr>
          <w:rFonts w:ascii="Tahoma" w:hAnsi="Tahoma" w:cs="Tahoma"/>
          <w:bCs/>
        </w:rPr>
        <w:t>ограничении А</w:t>
      </w:r>
      <w:r w:rsidR="006D48B0" w:rsidRPr="00501FB3">
        <w:rPr>
          <w:rFonts w:ascii="Tahoma" w:hAnsi="Tahoma" w:cs="Tahoma"/>
          <w:bCs/>
        </w:rPr>
        <w:t>бонента и орган местного самоуправления</w:t>
      </w:r>
      <w:r w:rsidRPr="00501FB3">
        <w:rPr>
          <w:rFonts w:ascii="Tahoma" w:hAnsi="Tahoma" w:cs="Tahoma"/>
          <w:bCs/>
        </w:rPr>
        <w:t xml:space="preserve">: </w:t>
      </w:r>
      <w:r w:rsidRPr="00501FB3">
        <w:rPr>
          <w:rFonts w:ascii="Tahoma" w:hAnsi="Tahoma" w:cs="Tahoma"/>
          <w:color w:val="000000"/>
        </w:rPr>
        <w:t>Администрацию муниципального образования</w:t>
      </w:r>
      <w:r w:rsidR="006D48B0" w:rsidRPr="00501FB3">
        <w:rPr>
          <w:rFonts w:ascii="Tahoma" w:hAnsi="Tahoma" w:cs="Tahoma"/>
          <w:bCs/>
        </w:rPr>
        <w:t xml:space="preserve"> </w:t>
      </w:r>
      <w:r w:rsidR="004772FA" w:rsidRPr="004772FA">
        <w:rPr>
          <w:rFonts w:ascii="Tahoma" w:hAnsi="Tahoma" w:cs="Tahoma"/>
          <w:bCs/>
          <w:spacing w:val="6"/>
        </w:rPr>
        <w:t>________________</w:t>
      </w:r>
      <w:r w:rsidR="006D48B0" w:rsidRPr="004772FA">
        <w:rPr>
          <w:rFonts w:ascii="Tahoma" w:hAnsi="Tahoma" w:cs="Tahoma"/>
          <w:bCs/>
        </w:rPr>
        <w:t>.</w:t>
      </w:r>
    </w:p>
    <w:p w:rsidR="0063766C" w:rsidRPr="0063766C" w:rsidRDefault="006D48B0" w:rsidP="0063766C">
      <w:pPr>
        <w:ind w:firstLine="567"/>
        <w:jc w:val="both"/>
        <w:rPr>
          <w:rFonts w:ascii="Tahoma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33. </w:t>
      </w:r>
      <w:r w:rsidR="0063766C" w:rsidRPr="0063766C">
        <w:rPr>
          <w:rFonts w:ascii="Tahoma" w:eastAsia="Calibri" w:hAnsi="Tahoma" w:cs="Tahoma"/>
          <w:bCs/>
          <w:sz w:val="20"/>
        </w:rPr>
        <w:t xml:space="preserve">Уведомление о временном прекращении или ограничении горячего водоснабжения, а также уведомление о снятии такого прекращения или ограничения и возобновлении горячего водоснабжения направляется Абоненту любыми доступными способами (почтовым отправлением, </w:t>
      </w:r>
      <w:proofErr w:type="spellStart"/>
      <w:r w:rsidR="0063766C" w:rsidRPr="0063766C">
        <w:rPr>
          <w:rFonts w:ascii="Tahoma" w:eastAsia="Calibri" w:hAnsi="Tahoma" w:cs="Tahoma"/>
          <w:bCs/>
          <w:sz w:val="20"/>
        </w:rPr>
        <w:t>факсограммой</w:t>
      </w:r>
      <w:proofErr w:type="spellEnd"/>
      <w:r w:rsidR="0063766C" w:rsidRPr="0063766C">
        <w:rPr>
          <w:rFonts w:ascii="Tahoma" w:eastAsia="Calibri" w:hAnsi="Tahoma" w:cs="Tahoma"/>
          <w:bCs/>
          <w:sz w:val="20"/>
        </w:rPr>
        <w:t xml:space="preserve">, телефонограммой </w:t>
      </w:r>
      <w:r w:rsidR="0063766C" w:rsidRPr="0063766C">
        <w:rPr>
          <w:rFonts w:ascii="Tahoma" w:hAnsi="Tahoma" w:cs="Tahoma"/>
          <w:bCs/>
          <w:sz w:val="20"/>
        </w:rPr>
        <w:t>,</w:t>
      </w:r>
      <w:r w:rsidR="0063766C" w:rsidRPr="0063766C">
        <w:t xml:space="preserve"> </w:t>
      </w:r>
      <w:r w:rsidR="0063766C" w:rsidRPr="0063766C">
        <w:rPr>
          <w:rFonts w:ascii="Tahoma" w:hAnsi="Tahoma" w:cs="Tahoma"/>
          <w:bCs/>
          <w:sz w:val="20"/>
        </w:rPr>
        <w:t>в том числе посредством направления короткого текстового сообщения (смс-сообщение) на номер мобильного телефона или с использованием информационно-телекоммуникационной сети "Интернет", в том числе электронной почты, либо вручаются непосредственно Абоненту под расписку), позволяющими подтвердить получение такого уведомления Абонентом.</w:t>
      </w:r>
    </w:p>
    <w:p w:rsidR="0063766C" w:rsidRDefault="0063766C" w:rsidP="0063766C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766C">
        <w:rPr>
          <w:rFonts w:ascii="Tahoma" w:eastAsia="Calibri" w:hAnsi="Tahoma" w:cs="Tahoma"/>
          <w:bCs/>
          <w:sz w:val="20"/>
        </w:rPr>
        <w:t>Отправка осуществляется на адреса и контактные данные Абонента, указанные в настоящем контракте, а также в иных документах, являющихся неотъемлемой частью Контракта.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63472C" w:rsidRDefault="0009138B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9</w:t>
      </w:r>
      <w:r w:rsidR="006D48B0" w:rsidRPr="0063472C">
        <w:rPr>
          <w:rFonts w:ascii="Tahoma" w:eastAsia="Calibri" w:hAnsi="Tahoma" w:cs="Tahoma"/>
          <w:b/>
          <w:bCs/>
          <w:sz w:val="20"/>
        </w:rPr>
        <w:t>. Ответственность сторон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34. За неисполнение или ненадлежащее исполнение обязательств по настоящему </w:t>
      </w:r>
      <w:r w:rsidR="002D4F49" w:rsidRPr="0063472C">
        <w:rPr>
          <w:rFonts w:ascii="Tahoma" w:eastAsia="Calibri" w:hAnsi="Tahoma" w:cs="Tahoma"/>
          <w:bCs/>
          <w:sz w:val="20"/>
        </w:rPr>
        <w:t xml:space="preserve">контракту </w:t>
      </w:r>
      <w:r w:rsidRPr="0063472C">
        <w:rPr>
          <w:rFonts w:ascii="Tahoma" w:eastAsia="Calibri" w:hAnsi="Tahoma" w:cs="Tahoma"/>
          <w:bCs/>
          <w:sz w:val="20"/>
        </w:rPr>
        <w:t>стороны несут ответственность в соответствии с законодательством Российской Федерации.</w:t>
      </w:r>
    </w:p>
    <w:p w:rsidR="006D48B0" w:rsidRPr="0063472C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35. В случае нарушения О</w:t>
      </w:r>
      <w:r w:rsidR="006D48B0" w:rsidRPr="0063472C">
        <w:rPr>
          <w:rFonts w:ascii="Tahoma" w:eastAsia="Calibri" w:hAnsi="Tahoma" w:cs="Tahoma"/>
          <w:bCs/>
          <w:sz w:val="20"/>
        </w:rPr>
        <w:t>рганизацией, осуществляющей горячее водоснабжение, треб</w:t>
      </w:r>
      <w:r w:rsidR="00E451F2" w:rsidRPr="0063472C">
        <w:rPr>
          <w:rFonts w:ascii="Tahoma" w:eastAsia="Calibri" w:hAnsi="Tahoma" w:cs="Tahoma"/>
          <w:bCs/>
          <w:sz w:val="20"/>
        </w:rPr>
        <w:t>ований к качеству горячей воды А</w:t>
      </w:r>
      <w:r w:rsidR="006D48B0" w:rsidRPr="0063472C">
        <w:rPr>
          <w:rFonts w:ascii="Tahoma" w:eastAsia="Calibri" w:hAnsi="Tahoma" w:cs="Tahoma"/>
          <w:bCs/>
          <w:sz w:val="20"/>
        </w:rPr>
        <w:t>бонент вправе потребовать перерасчета размера платы, а также возмещения реального ущерба в соответствии с гражданским законодательством.</w:t>
      </w:r>
    </w:p>
    <w:p w:rsidR="006D48B0" w:rsidRPr="0063472C" w:rsidRDefault="00E451F2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36. Ответственность О</w:t>
      </w:r>
      <w:r w:rsidR="006D48B0" w:rsidRPr="0063472C">
        <w:rPr>
          <w:rFonts w:ascii="Tahoma" w:eastAsia="Calibri" w:hAnsi="Tahoma" w:cs="Tahoma"/>
          <w:bCs/>
          <w:sz w:val="20"/>
        </w:rPr>
        <w:t xml:space="preserve">рганизации, осуществляющей горячее водоснабжение, за качество подаваемой горячей воды определяется до границы </w:t>
      </w:r>
      <w:r w:rsidR="00105559" w:rsidRPr="0063472C">
        <w:rPr>
          <w:rFonts w:ascii="Tahoma" w:eastAsia="Calibri" w:hAnsi="Tahoma" w:cs="Tahoma"/>
          <w:bCs/>
          <w:sz w:val="20"/>
        </w:rPr>
        <w:t>эксплуатационной ответственности</w:t>
      </w:r>
      <w:r w:rsidR="00105559" w:rsidRPr="0063472C" w:rsidDel="00105559">
        <w:rPr>
          <w:rFonts w:ascii="Tahoma" w:eastAsia="Calibri" w:hAnsi="Tahoma" w:cs="Tahoma"/>
          <w:bCs/>
          <w:sz w:val="20"/>
        </w:rPr>
        <w:t xml:space="preserve"> </w:t>
      </w:r>
      <w:r w:rsidR="006D48B0" w:rsidRPr="0063472C">
        <w:rPr>
          <w:rFonts w:ascii="Tahoma" w:eastAsia="Calibri" w:hAnsi="Tahoma" w:cs="Tahoma"/>
          <w:bCs/>
          <w:sz w:val="20"/>
        </w:rPr>
        <w:t>по объектам, в том числе п</w:t>
      </w:r>
      <w:r w:rsidR="005F1E8D" w:rsidRPr="0063472C">
        <w:rPr>
          <w:rFonts w:ascii="Tahoma" w:eastAsia="Calibri" w:hAnsi="Tahoma" w:cs="Tahoma"/>
          <w:bCs/>
          <w:sz w:val="20"/>
        </w:rPr>
        <w:t>о сетям горячего водоснабжения Абонента и О</w:t>
      </w:r>
      <w:r w:rsidR="006D48B0" w:rsidRPr="0063472C">
        <w:rPr>
          <w:rFonts w:ascii="Tahoma" w:eastAsia="Calibri" w:hAnsi="Tahoma" w:cs="Tahoma"/>
          <w:bCs/>
          <w:sz w:val="20"/>
        </w:rPr>
        <w:t xml:space="preserve">рганизации, осуществляющей горячее водоснабжение, в соответствии с </w:t>
      </w:r>
      <w:r w:rsidR="00105559">
        <w:rPr>
          <w:rFonts w:ascii="Tahoma" w:eastAsia="Calibri" w:hAnsi="Tahoma" w:cs="Tahoma"/>
          <w:bCs/>
          <w:sz w:val="20"/>
        </w:rPr>
        <w:t>А</w:t>
      </w:r>
      <w:r w:rsidR="00105559" w:rsidRPr="0063472C">
        <w:rPr>
          <w:rFonts w:ascii="Tahoma" w:eastAsia="Calibri" w:hAnsi="Tahoma" w:cs="Tahoma"/>
          <w:bCs/>
          <w:sz w:val="20"/>
        </w:rPr>
        <w:t xml:space="preserve">ктом </w:t>
      </w:r>
      <w:r w:rsidR="006D48B0" w:rsidRPr="0063472C">
        <w:rPr>
          <w:rFonts w:ascii="Tahoma" w:eastAsia="Calibri" w:hAnsi="Tahoma" w:cs="Tahoma"/>
          <w:bCs/>
          <w:sz w:val="20"/>
        </w:rPr>
        <w:t xml:space="preserve">разграничения </w:t>
      </w:r>
      <w:r w:rsidR="00105559">
        <w:rPr>
          <w:rFonts w:ascii="Tahoma" w:eastAsia="Calibri" w:hAnsi="Tahoma" w:cs="Tahoma"/>
          <w:bCs/>
          <w:sz w:val="20"/>
        </w:rPr>
        <w:t xml:space="preserve">балансовой принадлежности и </w:t>
      </w:r>
      <w:r w:rsidR="006D48B0" w:rsidRPr="0063472C">
        <w:rPr>
          <w:rFonts w:ascii="Tahoma" w:eastAsia="Calibri" w:hAnsi="Tahoma" w:cs="Tahoma"/>
          <w:bCs/>
          <w:sz w:val="20"/>
        </w:rPr>
        <w:t xml:space="preserve">эксплуатационной ответственности, предусмотренным приложением № </w:t>
      </w:r>
      <w:r w:rsidR="00105559">
        <w:rPr>
          <w:rFonts w:ascii="Tahoma" w:eastAsia="Calibri" w:hAnsi="Tahoma" w:cs="Tahoma"/>
          <w:bCs/>
          <w:sz w:val="20"/>
        </w:rPr>
        <w:t>1</w:t>
      </w:r>
      <w:r w:rsidR="00105559" w:rsidRPr="0063472C">
        <w:rPr>
          <w:rFonts w:ascii="Tahoma" w:eastAsia="Calibri" w:hAnsi="Tahoma" w:cs="Tahoma"/>
          <w:bCs/>
          <w:sz w:val="20"/>
        </w:rPr>
        <w:t xml:space="preserve"> </w:t>
      </w:r>
      <w:r w:rsidR="006D48B0" w:rsidRPr="0063472C">
        <w:rPr>
          <w:rFonts w:ascii="Tahoma" w:eastAsia="Calibri" w:hAnsi="Tahoma" w:cs="Tahoma"/>
          <w:bCs/>
          <w:sz w:val="20"/>
        </w:rPr>
        <w:t>к настоящему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контракту</w:t>
      </w:r>
      <w:r w:rsidR="006D48B0" w:rsidRPr="0063472C">
        <w:rPr>
          <w:rFonts w:ascii="Tahoma" w:eastAsia="Calibri" w:hAnsi="Tahoma" w:cs="Tahoma"/>
          <w:bCs/>
          <w:sz w:val="20"/>
        </w:rPr>
        <w:t>.</w:t>
      </w:r>
    </w:p>
    <w:p w:rsidR="00E96ABC" w:rsidRDefault="00E96ABC" w:rsidP="00E96ABC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:rsidR="000C67CB" w:rsidRDefault="000C67CB" w:rsidP="00E96ABC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:rsidR="000C67CB" w:rsidRPr="0063472C" w:rsidRDefault="000C67CB" w:rsidP="00E96ABC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  <w:bookmarkStart w:id="0" w:name="_GoBack"/>
      <w:bookmarkEnd w:id="0"/>
    </w:p>
    <w:p w:rsidR="006D48B0" w:rsidRPr="0063472C" w:rsidRDefault="0009138B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lastRenderedPageBreak/>
        <w:t>10</w:t>
      </w:r>
      <w:r w:rsidR="006D48B0" w:rsidRPr="0063472C">
        <w:rPr>
          <w:rFonts w:ascii="Tahoma" w:eastAsia="Calibri" w:hAnsi="Tahoma" w:cs="Tahoma"/>
          <w:b/>
          <w:bCs/>
          <w:sz w:val="20"/>
        </w:rPr>
        <w:t>. Порядок урегулирования разногласий</w:t>
      </w:r>
      <w:r w:rsidR="002D4F49" w:rsidRPr="0063472C">
        <w:rPr>
          <w:rFonts w:ascii="Tahoma" w:eastAsia="Calibri" w:hAnsi="Tahoma" w:cs="Tahoma"/>
          <w:b/>
          <w:bCs/>
          <w:sz w:val="20"/>
        </w:rPr>
        <w:t xml:space="preserve"> по контракту</w:t>
      </w:r>
      <w:r w:rsidR="006D48B0" w:rsidRPr="0063472C">
        <w:rPr>
          <w:rFonts w:ascii="Tahoma" w:eastAsia="Calibri" w:hAnsi="Tahoma" w:cs="Tahoma"/>
          <w:b/>
          <w:bCs/>
          <w:sz w:val="20"/>
        </w:rPr>
        <w:t>,</w:t>
      </w:r>
    </w:p>
    <w:p w:rsidR="006D48B0" w:rsidRPr="0063472C" w:rsidRDefault="005F1E8D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63472C">
        <w:rPr>
          <w:rFonts w:ascii="Tahoma" w:eastAsia="Calibri" w:hAnsi="Tahoma" w:cs="Tahoma"/>
          <w:b/>
          <w:bCs/>
          <w:sz w:val="20"/>
        </w:rPr>
        <w:t>возникающих между Абонентом и О</w:t>
      </w:r>
      <w:r w:rsidR="006D48B0" w:rsidRPr="0063472C">
        <w:rPr>
          <w:rFonts w:ascii="Tahoma" w:eastAsia="Calibri" w:hAnsi="Tahoma" w:cs="Tahoma"/>
          <w:b/>
          <w:bCs/>
          <w:sz w:val="20"/>
        </w:rPr>
        <w:t>рганизацией</w:t>
      </w:r>
      <w:r w:rsidRPr="0063472C">
        <w:rPr>
          <w:rFonts w:ascii="Tahoma" w:eastAsia="Calibri" w:hAnsi="Tahoma" w:cs="Tahoma"/>
          <w:b/>
          <w:bCs/>
          <w:sz w:val="20"/>
        </w:rPr>
        <w:t>, осуществляющей горячее водоснабжение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63472C" w:rsidRDefault="00026201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3</w:t>
      </w:r>
      <w:r w:rsidRPr="00026201">
        <w:rPr>
          <w:rFonts w:ascii="Tahoma" w:eastAsia="Calibri" w:hAnsi="Tahoma" w:cs="Tahoma"/>
          <w:bCs/>
          <w:sz w:val="20"/>
        </w:rPr>
        <w:t>7</w:t>
      </w:r>
      <w:r w:rsidR="006D48B0" w:rsidRPr="0063472C">
        <w:rPr>
          <w:rFonts w:ascii="Tahoma" w:eastAsia="Calibri" w:hAnsi="Tahoma" w:cs="Tahoma"/>
          <w:bCs/>
          <w:sz w:val="20"/>
        </w:rPr>
        <w:t>. Для урегулирования разногласий, связанны</w:t>
      </w:r>
      <w:r w:rsidR="005F1E8D" w:rsidRPr="0063472C">
        <w:rPr>
          <w:rFonts w:ascii="Tahoma" w:eastAsia="Calibri" w:hAnsi="Tahoma" w:cs="Tahoma"/>
          <w:bCs/>
          <w:sz w:val="20"/>
        </w:rPr>
        <w:t>х с настоящим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</w:t>
      </w:r>
      <w:r w:rsidR="006A4EAF">
        <w:rPr>
          <w:rFonts w:ascii="Tahoma" w:eastAsia="Calibri" w:hAnsi="Tahoma" w:cs="Tahoma"/>
          <w:bCs/>
          <w:sz w:val="20"/>
        </w:rPr>
        <w:t>ом</w:t>
      </w:r>
      <w:r w:rsidR="005F1E8D" w:rsidRPr="0063472C">
        <w:rPr>
          <w:rFonts w:ascii="Tahoma" w:eastAsia="Calibri" w:hAnsi="Tahoma" w:cs="Tahoma"/>
          <w:bCs/>
          <w:sz w:val="20"/>
        </w:rPr>
        <w:t>, между Абонентом и О</w:t>
      </w:r>
      <w:r w:rsidR="006D48B0" w:rsidRPr="0063472C">
        <w:rPr>
          <w:rFonts w:ascii="Tahoma" w:eastAsia="Calibri" w:hAnsi="Tahoma" w:cs="Tahoma"/>
          <w:bCs/>
          <w:sz w:val="20"/>
        </w:rPr>
        <w:t>рганизацией, осуществляющей горячее водоснабжение, одна сторона обращается к другой стороне с письменным обращением об урегулировании разногласий с указанием следующих сведений: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а) сведения о заявителе (наименование, местонахождение (адрес);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б) содержание разногласий;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в) сведения об объекте (объектах), в отношении которого возникли разногласия, в том числе его полное наименование, местонахождение и право на объект (объекты), которым обладает абонент;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 xml:space="preserve">г) копия настоящего </w:t>
      </w:r>
      <w:r w:rsidR="00105559">
        <w:rPr>
          <w:rFonts w:ascii="Tahoma" w:eastAsia="Calibri" w:hAnsi="Tahoma" w:cs="Tahoma"/>
          <w:bCs/>
          <w:sz w:val="20"/>
        </w:rPr>
        <w:t>контракт</w:t>
      </w:r>
      <w:r w:rsidR="00105559" w:rsidRPr="0063472C">
        <w:rPr>
          <w:rFonts w:ascii="Tahoma" w:eastAsia="Calibri" w:hAnsi="Tahoma" w:cs="Tahoma"/>
          <w:bCs/>
          <w:sz w:val="20"/>
        </w:rPr>
        <w:t>а</w:t>
      </w:r>
      <w:r w:rsidRPr="0063472C">
        <w:rPr>
          <w:rFonts w:ascii="Tahoma" w:eastAsia="Calibri" w:hAnsi="Tahoma" w:cs="Tahoma"/>
          <w:bCs/>
          <w:sz w:val="20"/>
        </w:rPr>
        <w:t>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3</w:t>
      </w:r>
      <w:r w:rsidR="00026201" w:rsidRPr="00026201">
        <w:rPr>
          <w:rFonts w:ascii="Tahoma" w:eastAsia="Calibri" w:hAnsi="Tahoma" w:cs="Tahoma"/>
          <w:bCs/>
          <w:sz w:val="20"/>
        </w:rPr>
        <w:t>8</w:t>
      </w:r>
      <w:r w:rsidRPr="0063472C">
        <w:rPr>
          <w:rFonts w:ascii="Tahoma" w:eastAsia="Calibri" w:hAnsi="Tahoma" w:cs="Tahoma"/>
          <w:bCs/>
          <w:sz w:val="20"/>
        </w:rPr>
        <w:t xml:space="preserve">. Сторона, получившая обращение, в течение 5 </w:t>
      </w:r>
      <w:r w:rsidR="006B267B" w:rsidRPr="0063472C">
        <w:rPr>
          <w:rFonts w:ascii="Tahoma" w:eastAsia="Calibri" w:hAnsi="Tahoma" w:cs="Tahoma"/>
          <w:bCs/>
          <w:sz w:val="20"/>
        </w:rPr>
        <w:t xml:space="preserve">(пяти) </w:t>
      </w:r>
      <w:r w:rsidRPr="0063472C">
        <w:rPr>
          <w:rFonts w:ascii="Tahoma" w:eastAsia="Calibri" w:hAnsi="Tahoma" w:cs="Tahoma"/>
          <w:bCs/>
          <w:sz w:val="20"/>
        </w:rPr>
        <w:t>рабочих дней с даты его поступления обязана его рассмотреть и дать ответ.</w:t>
      </w:r>
    </w:p>
    <w:p w:rsidR="006D48B0" w:rsidRPr="0063472C" w:rsidRDefault="00026201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026201">
        <w:rPr>
          <w:rFonts w:ascii="Tahoma" w:eastAsia="Calibri" w:hAnsi="Tahoma" w:cs="Tahoma"/>
          <w:bCs/>
          <w:sz w:val="20"/>
        </w:rPr>
        <w:t>39</w:t>
      </w:r>
      <w:r w:rsidR="006D48B0" w:rsidRPr="0063472C">
        <w:rPr>
          <w:rFonts w:ascii="Tahoma" w:eastAsia="Calibri" w:hAnsi="Tahoma" w:cs="Tahoma"/>
          <w:bCs/>
          <w:sz w:val="20"/>
        </w:rPr>
        <w:t xml:space="preserve">. По результатам ответа, предусмотренного пунктом </w:t>
      </w:r>
      <w:r w:rsidR="00444A13" w:rsidRPr="0063472C">
        <w:rPr>
          <w:rFonts w:ascii="Tahoma" w:eastAsia="Calibri" w:hAnsi="Tahoma" w:cs="Tahoma"/>
          <w:bCs/>
          <w:sz w:val="20"/>
        </w:rPr>
        <w:t>3</w:t>
      </w:r>
      <w:r w:rsidR="00444A13">
        <w:rPr>
          <w:rFonts w:ascii="Tahoma" w:eastAsia="Calibri" w:hAnsi="Tahoma" w:cs="Tahoma"/>
          <w:bCs/>
          <w:sz w:val="20"/>
        </w:rPr>
        <w:t>8</w:t>
      </w:r>
      <w:r w:rsidR="00444A13" w:rsidRPr="0063472C">
        <w:rPr>
          <w:rFonts w:ascii="Tahoma" w:eastAsia="Calibri" w:hAnsi="Tahoma" w:cs="Tahoma"/>
          <w:bCs/>
          <w:sz w:val="20"/>
        </w:rPr>
        <w:t xml:space="preserve"> </w:t>
      </w:r>
      <w:r w:rsidR="006D48B0" w:rsidRPr="0063472C">
        <w:rPr>
          <w:rFonts w:ascii="Tahoma" w:eastAsia="Calibri" w:hAnsi="Tahoma" w:cs="Tahoma"/>
          <w:bCs/>
          <w:sz w:val="20"/>
        </w:rPr>
        <w:t xml:space="preserve">настоящего </w:t>
      </w:r>
      <w:r w:rsidR="00105559">
        <w:rPr>
          <w:rFonts w:ascii="Tahoma" w:eastAsia="Calibri" w:hAnsi="Tahoma" w:cs="Tahoma"/>
          <w:bCs/>
          <w:sz w:val="20"/>
        </w:rPr>
        <w:t>контракт</w:t>
      </w:r>
      <w:r w:rsidR="00105559" w:rsidRPr="0063472C">
        <w:rPr>
          <w:rFonts w:ascii="Tahoma" w:eastAsia="Calibri" w:hAnsi="Tahoma" w:cs="Tahoma"/>
          <w:bCs/>
          <w:sz w:val="20"/>
        </w:rPr>
        <w:t>а</w:t>
      </w:r>
      <w:r w:rsidR="006D48B0" w:rsidRPr="0063472C">
        <w:rPr>
          <w:rFonts w:ascii="Tahoma" w:eastAsia="Calibri" w:hAnsi="Tahoma" w:cs="Tahoma"/>
          <w:bCs/>
          <w:sz w:val="20"/>
        </w:rPr>
        <w:t>, стороны составляют акт об урегулировании разногласий.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4</w:t>
      </w:r>
      <w:r w:rsidR="00026201" w:rsidRPr="00026201">
        <w:rPr>
          <w:rFonts w:ascii="Tahoma" w:eastAsia="Calibri" w:hAnsi="Tahoma" w:cs="Tahoma"/>
          <w:bCs/>
          <w:sz w:val="20"/>
        </w:rPr>
        <w:t>0</w:t>
      </w:r>
      <w:r w:rsidRPr="0063472C">
        <w:rPr>
          <w:rFonts w:ascii="Tahoma" w:eastAsia="Calibri" w:hAnsi="Tahoma" w:cs="Tahoma"/>
          <w:bCs/>
          <w:sz w:val="20"/>
        </w:rPr>
        <w:t xml:space="preserve">. При отсутствии ответа, предусмотренного пунктом </w:t>
      </w:r>
      <w:r w:rsidR="00444A13" w:rsidRPr="0063472C">
        <w:rPr>
          <w:rFonts w:ascii="Tahoma" w:eastAsia="Calibri" w:hAnsi="Tahoma" w:cs="Tahoma"/>
          <w:bCs/>
          <w:sz w:val="20"/>
        </w:rPr>
        <w:t>3</w:t>
      </w:r>
      <w:r w:rsidR="00444A13">
        <w:rPr>
          <w:rFonts w:ascii="Tahoma" w:eastAsia="Calibri" w:hAnsi="Tahoma" w:cs="Tahoma"/>
          <w:bCs/>
          <w:sz w:val="20"/>
        </w:rPr>
        <w:t>8</w:t>
      </w:r>
      <w:r w:rsidR="00444A13" w:rsidRPr="0063472C">
        <w:rPr>
          <w:rFonts w:ascii="Tahoma" w:eastAsia="Calibri" w:hAnsi="Tahoma" w:cs="Tahoma"/>
          <w:bCs/>
          <w:sz w:val="20"/>
        </w:rPr>
        <w:t xml:space="preserve"> </w:t>
      </w:r>
      <w:r w:rsidRPr="0063472C">
        <w:rPr>
          <w:rFonts w:ascii="Tahoma" w:eastAsia="Calibri" w:hAnsi="Tahoma" w:cs="Tahoma"/>
          <w:bCs/>
          <w:sz w:val="20"/>
        </w:rPr>
        <w:t xml:space="preserve">настоящего </w:t>
      </w:r>
      <w:r w:rsidR="00105559">
        <w:rPr>
          <w:rFonts w:ascii="Tahoma" w:eastAsia="Calibri" w:hAnsi="Tahoma" w:cs="Tahoma"/>
          <w:bCs/>
          <w:sz w:val="20"/>
        </w:rPr>
        <w:t>контракт</w:t>
      </w:r>
      <w:r w:rsidR="00105559" w:rsidRPr="0063472C">
        <w:rPr>
          <w:rFonts w:ascii="Tahoma" w:eastAsia="Calibri" w:hAnsi="Tahoma" w:cs="Tahoma"/>
          <w:bCs/>
          <w:sz w:val="20"/>
        </w:rPr>
        <w:t>а</w:t>
      </w:r>
      <w:r w:rsidRPr="0063472C">
        <w:rPr>
          <w:rFonts w:ascii="Tahoma" w:eastAsia="Calibri" w:hAnsi="Tahoma" w:cs="Tahoma"/>
          <w:bCs/>
          <w:sz w:val="20"/>
        </w:rPr>
        <w:t>, или в случае невозможности урегулировать разногласия спор разрешается</w:t>
      </w:r>
      <w:r w:rsidR="00C45D48" w:rsidRPr="0063472C">
        <w:rPr>
          <w:rFonts w:ascii="Tahoma" w:eastAsia="Calibri" w:hAnsi="Tahoma" w:cs="Tahoma"/>
          <w:bCs/>
          <w:sz w:val="20"/>
        </w:rPr>
        <w:t xml:space="preserve"> в </w:t>
      </w:r>
      <w:r w:rsidR="00ED0B22">
        <w:rPr>
          <w:rFonts w:ascii="Tahoma" w:eastAsia="Calibri" w:hAnsi="Tahoma" w:cs="Tahoma"/>
          <w:bCs/>
          <w:sz w:val="20"/>
        </w:rPr>
        <w:t xml:space="preserve">Арбитражном суде </w:t>
      </w:r>
      <w:r w:rsidR="004772FA">
        <w:rPr>
          <w:rFonts w:ascii="Tahoma" w:eastAsia="Calibri" w:hAnsi="Tahoma" w:cs="Tahoma"/>
          <w:bCs/>
          <w:sz w:val="20"/>
        </w:rPr>
        <w:t>_____________.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63472C" w:rsidRDefault="0009138B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11</w:t>
      </w:r>
      <w:r w:rsidR="006D48B0" w:rsidRPr="0063472C">
        <w:rPr>
          <w:rFonts w:ascii="Tahoma" w:eastAsia="Calibri" w:hAnsi="Tahoma" w:cs="Tahoma"/>
          <w:b/>
          <w:bCs/>
          <w:sz w:val="20"/>
        </w:rPr>
        <w:t>. Срок действия</w:t>
      </w:r>
      <w:r w:rsidR="002D4F49" w:rsidRPr="0063472C">
        <w:rPr>
          <w:rFonts w:ascii="Tahoma" w:hAnsi="Tahoma" w:cs="Tahoma"/>
          <w:sz w:val="20"/>
        </w:rPr>
        <w:t xml:space="preserve"> </w:t>
      </w:r>
      <w:r w:rsidR="001A4DC5">
        <w:rPr>
          <w:rFonts w:ascii="Tahoma" w:hAnsi="Tahoma" w:cs="Tahoma"/>
          <w:b/>
          <w:bCs/>
          <w:sz w:val="20"/>
        </w:rPr>
        <w:t>Контракта</w:t>
      </w:r>
      <w:r w:rsidR="006D48B0" w:rsidRPr="0063472C">
        <w:rPr>
          <w:rFonts w:ascii="Tahoma" w:eastAsia="Calibri" w:hAnsi="Tahoma" w:cs="Tahoma"/>
          <w:b/>
          <w:bCs/>
          <w:sz w:val="20"/>
        </w:rPr>
        <w:t xml:space="preserve"> 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4</w:t>
      </w:r>
      <w:r w:rsidR="00026201" w:rsidRPr="00026201">
        <w:rPr>
          <w:rFonts w:ascii="Tahoma" w:eastAsia="Calibri" w:hAnsi="Tahoma" w:cs="Tahoma"/>
          <w:bCs/>
          <w:sz w:val="20"/>
        </w:rPr>
        <w:t>1</w:t>
      </w:r>
      <w:r w:rsidRPr="0063472C">
        <w:rPr>
          <w:rFonts w:ascii="Tahoma" w:eastAsia="Calibri" w:hAnsi="Tahoma" w:cs="Tahoma"/>
          <w:bCs/>
          <w:sz w:val="20"/>
        </w:rPr>
        <w:t xml:space="preserve">. Настоящий </w:t>
      </w:r>
      <w:r w:rsidR="002D4F49" w:rsidRPr="0063472C">
        <w:rPr>
          <w:rFonts w:ascii="Tahoma" w:eastAsia="Calibri" w:hAnsi="Tahoma" w:cs="Tahoma"/>
          <w:bCs/>
          <w:sz w:val="20"/>
        </w:rPr>
        <w:t xml:space="preserve">контракт </w:t>
      </w:r>
      <w:r w:rsidRPr="0063472C">
        <w:rPr>
          <w:rFonts w:ascii="Tahoma" w:eastAsia="Calibri" w:hAnsi="Tahoma" w:cs="Tahoma"/>
          <w:bCs/>
          <w:sz w:val="20"/>
        </w:rPr>
        <w:t>вступает в силу со дня его подписания сторонами</w:t>
      </w:r>
      <w:r w:rsidR="004772FA">
        <w:rPr>
          <w:rFonts w:ascii="Tahoma" w:eastAsia="Calibri" w:hAnsi="Tahoma" w:cs="Tahoma"/>
          <w:bCs/>
          <w:sz w:val="20"/>
        </w:rPr>
        <w:t xml:space="preserve"> ___ _______ 20___г</w:t>
      </w:r>
      <w:r w:rsidR="004772FA" w:rsidRPr="002C31D0">
        <w:rPr>
          <w:rFonts w:ascii="Tahoma" w:eastAsia="Calibri" w:hAnsi="Tahoma" w:cs="Tahoma"/>
          <w:bCs/>
          <w:sz w:val="20"/>
        </w:rPr>
        <w:t>,</w:t>
      </w:r>
      <w:r w:rsidRPr="0063472C">
        <w:rPr>
          <w:rFonts w:ascii="Tahoma" w:eastAsia="Calibri" w:hAnsi="Tahoma" w:cs="Tahoma"/>
          <w:bCs/>
          <w:sz w:val="20"/>
        </w:rPr>
        <w:t xml:space="preserve"> а в части обязательств, не исполненных ко дню окончания срока его действия, - до полного их исполнения сторонами.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4</w:t>
      </w:r>
      <w:r w:rsidR="00026201" w:rsidRPr="00026201">
        <w:rPr>
          <w:rFonts w:ascii="Tahoma" w:eastAsia="Calibri" w:hAnsi="Tahoma" w:cs="Tahoma"/>
          <w:bCs/>
          <w:sz w:val="20"/>
        </w:rPr>
        <w:t>2</w:t>
      </w:r>
      <w:r w:rsidRPr="0063472C">
        <w:rPr>
          <w:rFonts w:ascii="Tahoma" w:eastAsia="Calibri" w:hAnsi="Tahoma" w:cs="Tahoma"/>
          <w:bCs/>
          <w:sz w:val="20"/>
        </w:rPr>
        <w:t xml:space="preserve">. Настоящий </w:t>
      </w:r>
      <w:r w:rsidR="002D4F49" w:rsidRPr="0063472C">
        <w:rPr>
          <w:rFonts w:ascii="Tahoma" w:eastAsia="Calibri" w:hAnsi="Tahoma" w:cs="Tahoma"/>
          <w:bCs/>
          <w:sz w:val="20"/>
        </w:rPr>
        <w:t xml:space="preserve">контракт </w:t>
      </w:r>
      <w:r w:rsidRPr="0063472C">
        <w:rPr>
          <w:rFonts w:ascii="Tahoma" w:eastAsia="Calibri" w:hAnsi="Tahoma" w:cs="Tahoma"/>
          <w:bCs/>
          <w:sz w:val="20"/>
        </w:rPr>
        <w:t xml:space="preserve">считается продленным на тот же срок и на тех же условиях, если за 1 </w:t>
      </w:r>
      <w:r w:rsidR="006B267B" w:rsidRPr="0063472C">
        <w:rPr>
          <w:rFonts w:ascii="Tahoma" w:eastAsia="Calibri" w:hAnsi="Tahoma" w:cs="Tahoma"/>
          <w:bCs/>
          <w:sz w:val="20"/>
        </w:rPr>
        <w:t xml:space="preserve">(один) </w:t>
      </w:r>
      <w:r w:rsidRPr="0063472C">
        <w:rPr>
          <w:rFonts w:ascii="Tahoma" w:eastAsia="Calibri" w:hAnsi="Tahoma" w:cs="Tahoma"/>
          <w:bCs/>
          <w:sz w:val="20"/>
        </w:rPr>
        <w:t xml:space="preserve">месяц до окончания срока его действия ни одна из сторон не заявит о его прекращении или изменении либо о заключении нового </w:t>
      </w:r>
      <w:r w:rsidR="002D4F49" w:rsidRPr="0063472C">
        <w:rPr>
          <w:rFonts w:ascii="Tahoma" w:eastAsia="Calibri" w:hAnsi="Tahoma" w:cs="Tahoma"/>
          <w:bCs/>
          <w:sz w:val="20"/>
        </w:rPr>
        <w:t xml:space="preserve">контракта </w:t>
      </w:r>
      <w:r w:rsidRPr="0063472C">
        <w:rPr>
          <w:rFonts w:ascii="Tahoma" w:eastAsia="Calibri" w:hAnsi="Tahoma" w:cs="Tahoma"/>
          <w:bCs/>
          <w:sz w:val="20"/>
        </w:rPr>
        <w:t>на иных условиях.</w:t>
      </w: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63472C" w:rsidRDefault="0009138B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12</w:t>
      </w:r>
      <w:r w:rsidR="006D48B0" w:rsidRPr="0063472C">
        <w:rPr>
          <w:rFonts w:ascii="Tahoma" w:eastAsia="Calibri" w:hAnsi="Tahoma" w:cs="Tahoma"/>
          <w:b/>
          <w:bCs/>
          <w:sz w:val="20"/>
        </w:rPr>
        <w:t>. Прочие условия</w:t>
      </w:r>
    </w:p>
    <w:p w:rsidR="006D48B0" w:rsidRPr="0063472C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D48B0" w:rsidRPr="0063472C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3472C">
        <w:rPr>
          <w:rFonts w:ascii="Tahoma" w:eastAsia="Calibri" w:hAnsi="Tahoma" w:cs="Tahoma"/>
          <w:bCs/>
          <w:sz w:val="20"/>
        </w:rPr>
        <w:t>4</w:t>
      </w:r>
      <w:r w:rsidR="00026201" w:rsidRPr="00026201">
        <w:rPr>
          <w:rFonts w:ascii="Tahoma" w:eastAsia="Calibri" w:hAnsi="Tahoma" w:cs="Tahoma"/>
          <w:bCs/>
          <w:sz w:val="20"/>
        </w:rPr>
        <w:t>3</w:t>
      </w:r>
      <w:r w:rsidRPr="0063472C">
        <w:rPr>
          <w:rFonts w:ascii="Tahoma" w:eastAsia="Calibri" w:hAnsi="Tahoma" w:cs="Tahoma"/>
          <w:bCs/>
          <w:sz w:val="20"/>
        </w:rPr>
        <w:t xml:space="preserve">. Стороны обязаны в течение 5 </w:t>
      </w:r>
      <w:r w:rsidR="006B267B" w:rsidRPr="0063472C">
        <w:rPr>
          <w:rFonts w:ascii="Tahoma" w:eastAsia="Calibri" w:hAnsi="Tahoma" w:cs="Tahoma"/>
          <w:bCs/>
          <w:sz w:val="20"/>
        </w:rPr>
        <w:t xml:space="preserve">(пяти) </w:t>
      </w:r>
      <w:r w:rsidRPr="0063472C">
        <w:rPr>
          <w:rFonts w:ascii="Tahoma" w:eastAsia="Calibri" w:hAnsi="Tahoma" w:cs="Tahoma"/>
          <w:bCs/>
          <w:sz w:val="20"/>
        </w:rPr>
        <w:t>рабочих дней сообщить друг другу об изменении своих наименований, местонахождения (адресов) и платежных реквизитов.</w:t>
      </w:r>
    </w:p>
    <w:p w:rsidR="006D48B0" w:rsidRPr="0063472C" w:rsidRDefault="00026201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</w:t>
      </w:r>
      <w:r w:rsidRPr="00026201">
        <w:rPr>
          <w:rFonts w:ascii="Tahoma" w:eastAsia="Calibri" w:hAnsi="Tahoma" w:cs="Tahoma"/>
          <w:bCs/>
          <w:sz w:val="20"/>
        </w:rPr>
        <w:t>4</w:t>
      </w:r>
      <w:r w:rsidR="006D48B0" w:rsidRPr="0063472C">
        <w:rPr>
          <w:rFonts w:ascii="Tahoma" w:eastAsia="Calibri" w:hAnsi="Tahoma" w:cs="Tahoma"/>
          <w:bCs/>
          <w:sz w:val="20"/>
        </w:rPr>
        <w:t>. При исполнении настоящего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контракта</w:t>
      </w:r>
      <w:r w:rsidR="006D48B0" w:rsidRPr="0063472C">
        <w:rPr>
          <w:rFonts w:ascii="Tahoma" w:eastAsia="Calibri" w:hAnsi="Tahoma" w:cs="Tahoma"/>
          <w:bCs/>
          <w:sz w:val="20"/>
        </w:rPr>
        <w:t>, а также при решении вопросов, не предусмотренных настоящим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контрактом</w:t>
      </w:r>
      <w:r w:rsidR="006D48B0" w:rsidRPr="0063472C">
        <w:rPr>
          <w:rFonts w:ascii="Tahoma" w:eastAsia="Calibri" w:hAnsi="Tahoma" w:cs="Tahoma"/>
          <w:bCs/>
          <w:sz w:val="20"/>
        </w:rPr>
        <w:t>, стороны обязуются руководствоваться законодательством Российской Федерации.</w:t>
      </w:r>
    </w:p>
    <w:p w:rsidR="006D48B0" w:rsidRPr="0063472C" w:rsidRDefault="00026201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</w:t>
      </w:r>
      <w:r w:rsidRPr="00026201">
        <w:rPr>
          <w:rFonts w:ascii="Tahoma" w:eastAsia="Calibri" w:hAnsi="Tahoma" w:cs="Tahoma"/>
          <w:bCs/>
          <w:sz w:val="20"/>
        </w:rPr>
        <w:t>5</w:t>
      </w:r>
      <w:r w:rsidR="006D48B0" w:rsidRPr="0063472C">
        <w:rPr>
          <w:rFonts w:ascii="Tahoma" w:eastAsia="Calibri" w:hAnsi="Tahoma" w:cs="Tahoma"/>
          <w:bCs/>
          <w:sz w:val="20"/>
        </w:rPr>
        <w:t>. Любые изменения настоящего</w:t>
      </w:r>
      <w:r w:rsidR="002D4F49" w:rsidRPr="0063472C">
        <w:rPr>
          <w:rFonts w:ascii="Tahoma" w:eastAsia="Calibri" w:hAnsi="Tahoma" w:cs="Tahoma"/>
          <w:bCs/>
          <w:sz w:val="20"/>
        </w:rPr>
        <w:t xml:space="preserve"> контракта</w:t>
      </w:r>
      <w:r w:rsidR="006D48B0" w:rsidRPr="0063472C">
        <w:rPr>
          <w:rFonts w:ascii="Tahoma" w:eastAsia="Calibri" w:hAnsi="Tahoma" w:cs="Tahoma"/>
          <w:bCs/>
          <w:sz w:val="20"/>
        </w:rPr>
        <w:t xml:space="preserve">, а также соглашение о расторжении настоящего </w:t>
      </w:r>
      <w:r w:rsidR="002D4F49" w:rsidRPr="0063472C">
        <w:rPr>
          <w:rFonts w:ascii="Tahoma" w:eastAsia="Calibri" w:hAnsi="Tahoma" w:cs="Tahoma"/>
          <w:bCs/>
          <w:sz w:val="20"/>
        </w:rPr>
        <w:t xml:space="preserve">контракта </w:t>
      </w:r>
      <w:r w:rsidR="006D48B0" w:rsidRPr="0063472C">
        <w:rPr>
          <w:rFonts w:ascii="Tahoma" w:eastAsia="Calibri" w:hAnsi="Tahoma" w:cs="Tahoma"/>
          <w:bCs/>
          <w:sz w:val="20"/>
        </w:rPr>
        <w:t>действительны при условии, что они составлены в письменной форме и подписаны надлежащим образом сторонами.</w:t>
      </w:r>
    </w:p>
    <w:p w:rsidR="006D48B0" w:rsidRDefault="00026201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</w:t>
      </w:r>
      <w:r w:rsidRPr="00221B77">
        <w:rPr>
          <w:rFonts w:ascii="Tahoma" w:eastAsia="Calibri" w:hAnsi="Tahoma"/>
          <w:sz w:val="20"/>
        </w:rPr>
        <w:t>6</w:t>
      </w:r>
      <w:r w:rsidR="006D48B0" w:rsidRPr="0063472C">
        <w:rPr>
          <w:rFonts w:ascii="Tahoma" w:eastAsia="Calibri" w:hAnsi="Tahoma" w:cs="Tahoma"/>
          <w:bCs/>
          <w:sz w:val="20"/>
        </w:rPr>
        <w:t>. Настоящий</w:t>
      </w:r>
      <w:r w:rsidR="002D4F49" w:rsidRPr="0063472C">
        <w:rPr>
          <w:rFonts w:ascii="Tahoma" w:hAnsi="Tahoma" w:cs="Tahoma"/>
          <w:sz w:val="20"/>
        </w:rPr>
        <w:t xml:space="preserve"> </w:t>
      </w:r>
      <w:r w:rsidR="002D4F49" w:rsidRPr="0063472C">
        <w:rPr>
          <w:rFonts w:ascii="Tahoma" w:eastAsia="Calibri" w:hAnsi="Tahoma" w:cs="Tahoma"/>
          <w:bCs/>
          <w:sz w:val="20"/>
        </w:rPr>
        <w:t xml:space="preserve">контракт </w:t>
      </w:r>
      <w:r w:rsidR="006D48B0" w:rsidRPr="0063472C">
        <w:rPr>
          <w:rFonts w:ascii="Tahoma" w:eastAsia="Calibri" w:hAnsi="Tahoma" w:cs="Tahoma"/>
          <w:bCs/>
          <w:sz w:val="20"/>
        </w:rPr>
        <w:t xml:space="preserve">составлен в 2 </w:t>
      </w:r>
      <w:r w:rsidR="006B267B" w:rsidRPr="0063472C">
        <w:rPr>
          <w:rFonts w:ascii="Tahoma" w:eastAsia="Calibri" w:hAnsi="Tahoma" w:cs="Tahoma"/>
          <w:bCs/>
          <w:sz w:val="20"/>
        </w:rPr>
        <w:t xml:space="preserve">(двух) </w:t>
      </w:r>
      <w:r w:rsidR="006D48B0" w:rsidRPr="0063472C">
        <w:rPr>
          <w:rFonts w:ascii="Tahoma" w:eastAsia="Calibri" w:hAnsi="Tahoma" w:cs="Tahoma"/>
          <w:bCs/>
          <w:sz w:val="20"/>
        </w:rPr>
        <w:t xml:space="preserve">экземплярах, по 1 </w:t>
      </w:r>
      <w:r w:rsidR="006B267B" w:rsidRPr="0063472C">
        <w:rPr>
          <w:rFonts w:ascii="Tahoma" w:eastAsia="Calibri" w:hAnsi="Tahoma" w:cs="Tahoma"/>
          <w:bCs/>
          <w:sz w:val="20"/>
        </w:rPr>
        <w:t xml:space="preserve">(одному) </w:t>
      </w:r>
      <w:r w:rsidR="006D48B0" w:rsidRPr="0063472C">
        <w:rPr>
          <w:rFonts w:ascii="Tahoma" w:eastAsia="Calibri" w:hAnsi="Tahoma" w:cs="Tahoma"/>
          <w:bCs/>
          <w:sz w:val="20"/>
        </w:rPr>
        <w:t>экземпляру для каждой стороны.</w:t>
      </w:r>
    </w:p>
    <w:p w:rsidR="003A2C8C" w:rsidRDefault="003A2C8C" w:rsidP="003A2C8C">
      <w:pPr>
        <w:ind w:firstLine="567"/>
        <w:jc w:val="both"/>
        <w:rPr>
          <w:rFonts w:ascii="Tahoma" w:hAnsi="Tahoma" w:cs="Tahoma"/>
          <w:bCs/>
          <w:sz w:val="20"/>
        </w:rPr>
      </w:pPr>
      <w:r w:rsidRPr="003A2C8C">
        <w:rPr>
          <w:rFonts w:ascii="Tahoma" w:hAnsi="Tahoma" w:cs="Tahoma"/>
          <w:bCs/>
          <w:sz w:val="20"/>
        </w:rPr>
        <w:t>Стороны признают равную юридическую силу собственноручной подписи и факсимильной подписи, проставляемой внизу каждой страницы настоящего контракта, при условии подписания собственноручной подписью настоящего контракта в разделе «Реквизиты и подписи сторон» и приложений к настоящему контракту.</w:t>
      </w:r>
    </w:p>
    <w:p w:rsidR="003A2C8C" w:rsidRPr="003A2C8C" w:rsidRDefault="003A2C8C" w:rsidP="003A2C8C">
      <w:pPr>
        <w:ind w:firstLine="567"/>
        <w:jc w:val="both"/>
        <w:rPr>
          <w:rFonts w:ascii="Tahoma" w:hAnsi="Tahoma" w:cs="Tahoma"/>
          <w:bCs/>
          <w:sz w:val="20"/>
        </w:rPr>
      </w:pPr>
      <w:r w:rsidRPr="003A2C8C">
        <w:rPr>
          <w:rFonts w:ascii="Tahoma" w:hAnsi="Tahoma" w:cs="Tahoma"/>
          <w:bCs/>
          <w:sz w:val="20"/>
        </w:rPr>
        <w:t>47. Организация, осуществляющая горячее водоснабжение, вправе направлять в адрес ответственных Абонента за выполнение условий настоящего Контракта информационные СМС сообщения, осуществлять рассылку документов, связанных с исполнением настоящего Контракта, по электронной почте, по адресам и телефонам, указанным в настоящем Контракте и иных документах, являющихся неотъемлемой частью Контракта.</w:t>
      </w:r>
    </w:p>
    <w:p w:rsidR="003A2C8C" w:rsidRPr="003A2C8C" w:rsidRDefault="003A2C8C" w:rsidP="003A2C8C">
      <w:pPr>
        <w:ind w:firstLine="567"/>
        <w:jc w:val="both"/>
        <w:rPr>
          <w:rFonts w:ascii="Tahoma" w:hAnsi="Tahoma" w:cs="Tahoma"/>
          <w:bCs/>
          <w:sz w:val="20"/>
        </w:rPr>
      </w:pPr>
      <w:r w:rsidRPr="003A2C8C">
        <w:rPr>
          <w:rFonts w:ascii="Tahoma" w:hAnsi="Tahoma" w:cs="Tahoma"/>
          <w:bCs/>
          <w:sz w:val="20"/>
        </w:rPr>
        <w:t>48. Стороны определили возможность использования аналога собственноручной подписи для подписания документов, связанных с исполнением настоящего Контракта (за исключением первичных учетных документов), в том числе путем проставления представителями Сторон собственноручной подписи на электронном документе, составленном на планшетном компьютере, с помощью стилуса.</w:t>
      </w:r>
    </w:p>
    <w:p w:rsidR="003A2C8C" w:rsidRPr="003A2C8C" w:rsidRDefault="003A2C8C" w:rsidP="003A2C8C">
      <w:pPr>
        <w:ind w:firstLine="567"/>
        <w:jc w:val="both"/>
        <w:rPr>
          <w:rFonts w:ascii="Tahoma" w:hAnsi="Tahoma" w:cs="Tahoma"/>
          <w:bCs/>
          <w:sz w:val="20"/>
        </w:rPr>
      </w:pPr>
      <w:r w:rsidRPr="003A2C8C">
        <w:rPr>
          <w:rFonts w:ascii="Tahoma" w:hAnsi="Tahoma" w:cs="Tahoma"/>
          <w:bCs/>
          <w:sz w:val="20"/>
        </w:rPr>
        <w:t xml:space="preserve">Стороны признают, что документы, подписанные с использованием аналога собственноручной подписи в электронной форме и на электронном носителе, имеют равную юридическую силу с документами, оформляемыми на бумажном носителе. </w:t>
      </w:r>
    </w:p>
    <w:p w:rsidR="003A2C8C" w:rsidRDefault="003A2C8C" w:rsidP="003A2C8C">
      <w:pPr>
        <w:ind w:firstLine="567"/>
        <w:jc w:val="both"/>
        <w:rPr>
          <w:rFonts w:ascii="Tahoma" w:hAnsi="Tahoma" w:cs="Tahoma"/>
          <w:bCs/>
          <w:sz w:val="20"/>
        </w:rPr>
      </w:pPr>
      <w:r w:rsidRPr="003A2C8C">
        <w:rPr>
          <w:rFonts w:ascii="Tahoma" w:hAnsi="Tahoma" w:cs="Tahoma"/>
          <w:bCs/>
          <w:sz w:val="20"/>
        </w:rPr>
        <w:t xml:space="preserve">Обмен (передача) документов, оформленных в электронном виде, осуществляется по электронной почте, указанной в настоящем Контракте. По письменному требованию одной из </w:t>
      </w:r>
      <w:r w:rsidRPr="003A2C8C">
        <w:rPr>
          <w:rFonts w:ascii="Tahoma" w:hAnsi="Tahoma" w:cs="Tahoma"/>
          <w:bCs/>
          <w:sz w:val="20"/>
        </w:rPr>
        <w:lastRenderedPageBreak/>
        <w:t>Сторон, участвующей в подготовке такого документа, другая Сторона обязана предоставить такой документ, распечатанный на бумажном носителе.</w:t>
      </w:r>
    </w:p>
    <w:p w:rsidR="007B5F5B" w:rsidRDefault="007B5F5B" w:rsidP="003A2C8C">
      <w:pPr>
        <w:ind w:firstLine="567"/>
        <w:jc w:val="both"/>
        <w:rPr>
          <w:rFonts w:ascii="Tahoma" w:hAnsi="Tahoma" w:cs="Tahoma"/>
          <w:bCs/>
          <w:sz w:val="20"/>
        </w:rPr>
      </w:pPr>
    </w:p>
    <w:p w:rsidR="007B5F5B" w:rsidRDefault="007B5F5B" w:rsidP="007B5F5B">
      <w:pPr>
        <w:jc w:val="center"/>
        <w:rPr>
          <w:rFonts w:ascii="Tahoma" w:hAnsi="Tahoma" w:cs="Tahoma"/>
          <w:b/>
          <w:bCs/>
          <w:sz w:val="20"/>
        </w:rPr>
      </w:pPr>
      <w:r w:rsidRPr="007B5F5B">
        <w:rPr>
          <w:rFonts w:ascii="Tahoma" w:hAnsi="Tahoma" w:cs="Tahoma"/>
          <w:b/>
          <w:bCs/>
          <w:sz w:val="20"/>
        </w:rPr>
        <w:t>Приложения:</w:t>
      </w:r>
    </w:p>
    <w:p w:rsidR="007B5F5B" w:rsidRPr="007B5F5B" w:rsidRDefault="007B5F5B" w:rsidP="007B5F5B">
      <w:pPr>
        <w:jc w:val="both"/>
        <w:rPr>
          <w:rFonts w:ascii="Tahoma" w:hAnsi="Tahoma" w:cs="Tahoma"/>
          <w:bCs/>
          <w:sz w:val="20"/>
        </w:rPr>
      </w:pPr>
      <w:r w:rsidRPr="007B5F5B">
        <w:rPr>
          <w:rFonts w:ascii="Tahoma" w:hAnsi="Tahoma" w:cs="Tahoma"/>
          <w:bCs/>
          <w:sz w:val="20"/>
        </w:rPr>
        <w:t>Приложение № 1 «Акт разграничения балансовой принадлежности и эксплуатационной ответственности»;</w:t>
      </w:r>
    </w:p>
    <w:p w:rsidR="007B5F5B" w:rsidRPr="007B5F5B" w:rsidRDefault="007B5F5B" w:rsidP="007B5F5B">
      <w:pPr>
        <w:jc w:val="both"/>
        <w:rPr>
          <w:rFonts w:ascii="Tahoma" w:hAnsi="Tahoma" w:cs="Tahoma"/>
          <w:bCs/>
          <w:sz w:val="20"/>
        </w:rPr>
      </w:pPr>
      <w:r w:rsidRPr="007B5F5B">
        <w:rPr>
          <w:rFonts w:ascii="Tahoma" w:hAnsi="Tahoma" w:cs="Tahoma"/>
          <w:bCs/>
          <w:sz w:val="20"/>
        </w:rPr>
        <w:t>Приложение № 2 «Порядок распределения денежных средств, поступающих в счет оплаты поставленных энергетических ресурсов»;</w:t>
      </w:r>
    </w:p>
    <w:p w:rsidR="007B5F5B" w:rsidRPr="007B5F5B" w:rsidRDefault="007B5F5B" w:rsidP="007B5F5B">
      <w:pPr>
        <w:jc w:val="both"/>
        <w:rPr>
          <w:rFonts w:ascii="Tahoma" w:hAnsi="Tahoma" w:cs="Tahoma"/>
          <w:bCs/>
          <w:sz w:val="20"/>
        </w:rPr>
      </w:pPr>
      <w:r w:rsidRPr="007B5F5B">
        <w:rPr>
          <w:rFonts w:ascii="Tahoma" w:hAnsi="Tahoma" w:cs="Tahoma"/>
          <w:bCs/>
          <w:sz w:val="20"/>
        </w:rPr>
        <w:t>Приложение № 3 «Сведения об установленной мощности, необходимой для осуществления горячего водоснабжения абонента, в том числе с распределением указанной мощности по каждой точке подключения (технологического присоединения), а также о подключенной нагрузке, в пределах которой организация, осуществляющая горячее водоснабжение, принимает на себя обязательства обеспечить горячее водоснабжение абонента»;</w:t>
      </w:r>
    </w:p>
    <w:p w:rsidR="007B5F5B" w:rsidRPr="007B5F5B" w:rsidRDefault="007B5F5B" w:rsidP="007B5F5B">
      <w:pPr>
        <w:jc w:val="both"/>
        <w:rPr>
          <w:rFonts w:ascii="Tahoma" w:hAnsi="Tahoma" w:cs="Tahoma"/>
          <w:bCs/>
          <w:sz w:val="20"/>
        </w:rPr>
      </w:pPr>
      <w:r w:rsidRPr="007B5F5B">
        <w:rPr>
          <w:rFonts w:ascii="Tahoma" w:hAnsi="Tahoma" w:cs="Tahoma"/>
          <w:bCs/>
          <w:sz w:val="20"/>
        </w:rPr>
        <w:t>Приложение № 4 «Режим подачи горячей воды в точке подключения (технологического присоединения)»;</w:t>
      </w:r>
    </w:p>
    <w:p w:rsidR="007B5F5B" w:rsidRPr="007B5F5B" w:rsidRDefault="007B5F5B" w:rsidP="007B5F5B">
      <w:pPr>
        <w:jc w:val="both"/>
        <w:rPr>
          <w:rFonts w:ascii="Tahoma" w:hAnsi="Tahoma" w:cs="Tahoma"/>
          <w:bCs/>
          <w:sz w:val="20"/>
        </w:rPr>
      </w:pPr>
      <w:r w:rsidRPr="007B5F5B">
        <w:rPr>
          <w:rFonts w:ascii="Tahoma" w:hAnsi="Tahoma" w:cs="Tahoma"/>
          <w:bCs/>
          <w:sz w:val="20"/>
        </w:rPr>
        <w:t>Приложение № 5 «Сведения о приборах учета (узлах учета) и местах отбора проб горячей воды»;</w:t>
      </w:r>
    </w:p>
    <w:p w:rsidR="007B5F5B" w:rsidRPr="007B5F5B" w:rsidRDefault="007B5F5B" w:rsidP="007B5F5B">
      <w:pPr>
        <w:jc w:val="both"/>
        <w:rPr>
          <w:rFonts w:ascii="Tahoma" w:hAnsi="Tahoma" w:cs="Tahoma"/>
          <w:bCs/>
          <w:sz w:val="20"/>
        </w:rPr>
      </w:pPr>
      <w:r w:rsidRPr="007B5F5B">
        <w:rPr>
          <w:rFonts w:ascii="Tahoma" w:hAnsi="Tahoma" w:cs="Tahoma"/>
          <w:bCs/>
          <w:sz w:val="20"/>
        </w:rPr>
        <w:t>Приложение № 6 «Сведения о показателях качества горячей воды и допустимых перерывах в подаче горячей воды;</w:t>
      </w:r>
    </w:p>
    <w:p w:rsidR="007B5F5B" w:rsidRPr="007B5F5B" w:rsidRDefault="007B5F5B" w:rsidP="007B5F5B">
      <w:pPr>
        <w:jc w:val="both"/>
        <w:rPr>
          <w:rFonts w:ascii="Tahoma" w:hAnsi="Tahoma" w:cs="Tahoma"/>
          <w:bCs/>
          <w:sz w:val="20"/>
        </w:rPr>
      </w:pPr>
      <w:r w:rsidRPr="007B5F5B">
        <w:rPr>
          <w:rFonts w:ascii="Tahoma" w:hAnsi="Tahoma" w:cs="Tahoma"/>
          <w:bCs/>
          <w:sz w:val="20"/>
        </w:rPr>
        <w:t>Приложение № 7 «Лимиты бюджетных обязательств (объемы бюджетных ассигнований) и внебюджетные расходы по оплате горячей воды»;</w:t>
      </w:r>
    </w:p>
    <w:p w:rsidR="007B5F5B" w:rsidRPr="006E1438" w:rsidRDefault="007B5F5B" w:rsidP="007B5F5B">
      <w:pPr>
        <w:jc w:val="both"/>
        <w:rPr>
          <w:rFonts w:ascii="Tahoma" w:hAnsi="Tahoma" w:cs="Tahoma"/>
          <w:bCs/>
          <w:sz w:val="20"/>
        </w:rPr>
      </w:pPr>
      <w:r w:rsidRPr="007B5F5B">
        <w:rPr>
          <w:rFonts w:ascii="Tahoma" w:hAnsi="Tahoma" w:cs="Tahoma"/>
          <w:bCs/>
          <w:sz w:val="20"/>
        </w:rPr>
        <w:t>Приложение № 8 «Порядок определения объемов горячей воды с использованием автоматизированной информационно-измерительной системы».</w:t>
      </w:r>
    </w:p>
    <w:p w:rsidR="007B5F5B" w:rsidRDefault="007B5F5B" w:rsidP="003A2C8C">
      <w:pPr>
        <w:ind w:firstLine="567"/>
        <w:jc w:val="both"/>
        <w:rPr>
          <w:rFonts w:ascii="Tahoma" w:hAnsi="Tahoma" w:cs="Tahoma"/>
          <w:bCs/>
          <w:sz w:val="20"/>
        </w:rPr>
      </w:pPr>
    </w:p>
    <w:p w:rsidR="00C2132A" w:rsidRDefault="005F7760" w:rsidP="00591A47">
      <w:pPr>
        <w:jc w:val="center"/>
        <w:rPr>
          <w:rFonts w:ascii="Tahoma" w:hAnsi="Tahoma" w:cs="Tahoma"/>
          <w:b/>
          <w:sz w:val="20"/>
        </w:rPr>
      </w:pPr>
      <w:r w:rsidRPr="0063472C">
        <w:rPr>
          <w:rFonts w:ascii="Tahoma" w:hAnsi="Tahoma" w:cs="Tahoma"/>
          <w:b/>
          <w:sz w:val="20"/>
        </w:rPr>
        <w:t xml:space="preserve">Адреса и платежные реквизиты </w:t>
      </w:r>
      <w:r w:rsidR="00C2132A" w:rsidRPr="0063472C">
        <w:rPr>
          <w:rFonts w:ascii="Tahoma" w:hAnsi="Tahoma" w:cs="Tahoma"/>
          <w:b/>
          <w:sz w:val="20"/>
        </w:rPr>
        <w:t>Сторон</w:t>
      </w:r>
    </w:p>
    <w:p w:rsidR="00B52D10" w:rsidRPr="0063472C" w:rsidRDefault="00B52D10" w:rsidP="00591A47">
      <w:pPr>
        <w:jc w:val="center"/>
        <w:rPr>
          <w:rFonts w:ascii="Tahoma" w:hAnsi="Tahoma" w:cs="Tahoma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32"/>
        <w:gridCol w:w="4731"/>
      </w:tblGrid>
      <w:tr w:rsidR="004772FA" w:rsidRPr="006E1438" w:rsidTr="00DD18D1">
        <w:trPr>
          <w:trHeight w:val="19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Абонент:</w:t>
            </w:r>
          </w:p>
        </w:tc>
      </w:tr>
      <w:tr w:rsidR="004772FA" w:rsidRPr="006E1438" w:rsidTr="00DD18D1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Полное фирменное наименование: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Полное фирменное наименование (ФИО):</w:t>
            </w:r>
          </w:p>
        </w:tc>
      </w:tr>
      <w:tr w:rsidR="004772FA" w:rsidRPr="006E1438" w:rsidTr="00DD18D1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ИНН: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ИНН: </w:t>
            </w:r>
          </w:p>
        </w:tc>
      </w:tr>
      <w:tr w:rsidR="004772FA" w:rsidRPr="006E1438" w:rsidTr="00DD18D1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КПП: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КПП: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4772FA" w:rsidRPr="006E1438" w:rsidTr="00DD18D1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ОГРН: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ОГРН: </w:t>
            </w:r>
          </w:p>
        </w:tc>
      </w:tr>
      <w:tr w:rsidR="004772FA" w:rsidRPr="006E1438" w:rsidTr="00DD18D1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Местонахождение: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Местонахождение:</w:t>
            </w:r>
          </w:p>
        </w:tc>
      </w:tr>
      <w:tr w:rsidR="004772FA" w:rsidRPr="006E1438" w:rsidTr="00DD18D1">
        <w:trPr>
          <w:trHeight w:val="49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Паспорт (для ФЛ):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Выдан: </w:t>
            </w:r>
          </w:p>
        </w:tc>
      </w:tr>
      <w:tr w:rsidR="004772FA" w:rsidRPr="006E1438" w:rsidTr="00DD18D1">
        <w:trPr>
          <w:trHeight w:val="21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Наименование филиала: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Наименование филиала:</w:t>
            </w:r>
          </w:p>
        </w:tc>
      </w:tr>
      <w:tr w:rsidR="004772FA" w:rsidRPr="006E1438" w:rsidTr="00DD18D1">
        <w:trPr>
          <w:trHeight w:val="24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КПП: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КПП: </w:t>
            </w:r>
          </w:p>
        </w:tc>
      </w:tr>
      <w:tr w:rsidR="004772FA" w:rsidRPr="006E1438" w:rsidTr="00DD18D1">
        <w:trPr>
          <w:trHeight w:val="49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Фактический адрес: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Фактический адрес:</w:t>
            </w:r>
          </w:p>
        </w:tc>
      </w:tr>
      <w:tr w:rsidR="004772FA" w:rsidRPr="006E1438" w:rsidTr="00DD18D1">
        <w:trPr>
          <w:trHeight w:val="49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Почтовый адрес для корреспонденции в РФ (с индексом):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Почтовый адрес для корреспонденции в РФ (с индексом):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4772FA" w:rsidRPr="006E1438" w:rsidTr="00DD18D1">
        <w:trPr>
          <w:trHeight w:val="18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Электронная почта: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Электронная почта:</w:t>
            </w:r>
          </w:p>
        </w:tc>
      </w:tr>
      <w:tr w:rsidR="004772FA" w:rsidRPr="006E1438" w:rsidTr="00DD18D1">
        <w:trPr>
          <w:trHeight w:val="21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Адрес Интернет-сайта: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Адрес Интернет-сайта:</w:t>
            </w:r>
          </w:p>
        </w:tc>
      </w:tr>
      <w:tr w:rsidR="004772FA" w:rsidRPr="006E1438" w:rsidTr="00DD18D1">
        <w:trPr>
          <w:trHeight w:val="247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Тел. (с кодом):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Тел. (с кодом):  </w:t>
            </w:r>
          </w:p>
        </w:tc>
      </w:tr>
      <w:tr w:rsidR="004772FA" w:rsidRPr="006E1438" w:rsidTr="00DD18D1">
        <w:trPr>
          <w:trHeight w:val="124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Факс (с кодом):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Факс (с кодом):</w:t>
            </w:r>
          </w:p>
        </w:tc>
      </w:tr>
      <w:tr w:rsidR="004772FA" w:rsidRPr="006E1438" w:rsidTr="00DD18D1">
        <w:trPr>
          <w:cantSplit/>
          <w:trHeight w:val="199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Банковские реквизиты: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Получатель: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ИНН/КПП: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Расчетный счет N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в банке __________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в г.______________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proofErr w:type="gramStart"/>
            <w:r w:rsidRPr="006E1438">
              <w:rPr>
                <w:rFonts w:ascii="Tahoma" w:hAnsi="Tahoma" w:cs="Tahoma"/>
                <w:sz w:val="20"/>
              </w:rPr>
              <w:t>кор.счет</w:t>
            </w:r>
            <w:proofErr w:type="spellEnd"/>
            <w:proofErr w:type="gramEnd"/>
            <w:r w:rsidRPr="006E1438">
              <w:rPr>
                <w:rFonts w:ascii="Tahoma" w:hAnsi="Tahoma" w:cs="Tahoma"/>
                <w:sz w:val="20"/>
              </w:rPr>
              <w:t xml:space="preserve"> N </w:t>
            </w:r>
          </w:p>
          <w:p w:rsidR="004772FA" w:rsidRPr="006E1438" w:rsidRDefault="004772FA" w:rsidP="00450D5E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БИК: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Банковские реквизиты: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Расчетный счет N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в банке __________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в г.______________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proofErr w:type="gramStart"/>
            <w:r w:rsidRPr="006E1438">
              <w:rPr>
                <w:rFonts w:ascii="Tahoma" w:hAnsi="Tahoma" w:cs="Tahoma"/>
                <w:sz w:val="20"/>
              </w:rPr>
              <w:t>кор.счет</w:t>
            </w:r>
            <w:proofErr w:type="spellEnd"/>
            <w:proofErr w:type="gramEnd"/>
            <w:r w:rsidRPr="006E1438">
              <w:rPr>
                <w:rFonts w:ascii="Tahoma" w:hAnsi="Tahoma" w:cs="Tahoma"/>
                <w:sz w:val="20"/>
              </w:rPr>
              <w:t xml:space="preserve"> N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БИК: 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4772FA" w:rsidRPr="006E1438" w:rsidTr="00450D5E">
        <w:trPr>
          <w:cantSplit/>
          <w:trHeight w:val="32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Default="004772FA" w:rsidP="00450D5E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__________</w:t>
            </w:r>
            <w:proofErr w:type="gramStart"/>
            <w:r w:rsidRPr="006E1438">
              <w:rPr>
                <w:rFonts w:ascii="Tahoma" w:hAnsi="Tahoma" w:cs="Tahoma"/>
                <w:sz w:val="20"/>
              </w:rPr>
              <w:t>_(</w:t>
            </w:r>
            <w:proofErr w:type="gramEnd"/>
            <w:r w:rsidRPr="006E1438">
              <w:rPr>
                <w:rFonts w:ascii="Tahoma" w:hAnsi="Tahoma" w:cs="Tahoma"/>
                <w:sz w:val="20"/>
              </w:rPr>
              <w:t>должность уполномоченного лица)</w:t>
            </w:r>
          </w:p>
          <w:p w:rsidR="00450D5E" w:rsidRPr="006E1438" w:rsidRDefault="00450D5E" w:rsidP="00450D5E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FA" w:rsidRDefault="004772FA" w:rsidP="00450D5E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_________ (должность уполномоченного лица)</w:t>
            </w:r>
          </w:p>
          <w:p w:rsidR="00450D5E" w:rsidRPr="006E1438" w:rsidRDefault="00450D5E" w:rsidP="00450D5E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772FA" w:rsidRPr="006E1438" w:rsidTr="00DD18D1">
        <w:trPr>
          <w:cantSplit/>
          <w:trHeight w:val="42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__________________ /__________________/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FA" w:rsidRPr="006E1438" w:rsidRDefault="004772FA" w:rsidP="00DD18D1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4772FA" w:rsidRPr="006E1438" w:rsidRDefault="004772FA" w:rsidP="00DD18D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_________________ /__________________/</w:t>
            </w:r>
          </w:p>
        </w:tc>
      </w:tr>
    </w:tbl>
    <w:p w:rsidR="00C2132A" w:rsidRPr="0063472C" w:rsidRDefault="00C2132A" w:rsidP="00450D5E">
      <w:pPr>
        <w:rPr>
          <w:rFonts w:ascii="Tahoma" w:hAnsi="Tahoma" w:cs="Tahoma"/>
          <w:sz w:val="20"/>
        </w:rPr>
      </w:pPr>
    </w:p>
    <w:sectPr w:rsidR="00C2132A" w:rsidRPr="0063472C" w:rsidSect="007037FC">
      <w:footerReference w:type="default" r:id="rId11"/>
      <w:pgSz w:w="11906" w:h="16838"/>
      <w:pgMar w:top="851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D12" w:rsidRDefault="00D44D12" w:rsidP="00562873">
      <w:r>
        <w:separator/>
      </w:r>
    </w:p>
  </w:endnote>
  <w:endnote w:type="continuationSeparator" w:id="0">
    <w:p w:rsidR="00D44D12" w:rsidRDefault="00D44D12" w:rsidP="00562873">
      <w:r>
        <w:continuationSeparator/>
      </w:r>
    </w:p>
  </w:endnote>
  <w:endnote w:type="continuationNotice" w:id="1">
    <w:p w:rsidR="00D44D12" w:rsidRDefault="00D44D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319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912718" w:rsidRPr="007037FC" w:rsidRDefault="00912718" w:rsidP="007037FC">
        <w:pPr>
          <w:pStyle w:val="af2"/>
          <w:jc w:val="both"/>
          <w:rPr>
            <w:rFonts w:ascii="Tahoma" w:hAnsi="Tahoma" w:cs="Tahoma"/>
            <w:sz w:val="16"/>
            <w:szCs w:val="16"/>
          </w:rPr>
        </w:pPr>
      </w:p>
      <w:p w:rsidR="00912718" w:rsidRPr="007037FC" w:rsidRDefault="00912718" w:rsidP="007037FC">
        <w:pPr>
          <w:pStyle w:val="af2"/>
          <w:jc w:val="both"/>
          <w:rPr>
            <w:rFonts w:ascii="Tahoma" w:hAnsi="Tahoma" w:cs="Tahoma"/>
            <w:sz w:val="16"/>
            <w:szCs w:val="16"/>
          </w:rPr>
        </w:pPr>
      </w:p>
      <w:p w:rsidR="00912718" w:rsidRPr="007037FC" w:rsidRDefault="00912718">
        <w:pPr>
          <w:pStyle w:val="af2"/>
          <w:jc w:val="right"/>
          <w:rPr>
            <w:rFonts w:ascii="Tahoma" w:hAnsi="Tahoma" w:cs="Tahoma"/>
            <w:sz w:val="20"/>
          </w:rPr>
        </w:pPr>
        <w:r w:rsidRPr="007037FC">
          <w:rPr>
            <w:rFonts w:ascii="Tahoma" w:hAnsi="Tahoma" w:cs="Tahoma"/>
            <w:sz w:val="20"/>
          </w:rPr>
          <w:fldChar w:fldCharType="begin"/>
        </w:r>
        <w:r w:rsidRPr="007037FC">
          <w:rPr>
            <w:rFonts w:ascii="Tahoma" w:hAnsi="Tahoma" w:cs="Tahoma"/>
            <w:sz w:val="20"/>
          </w:rPr>
          <w:instrText>PAGE   \* MERGEFORMAT</w:instrText>
        </w:r>
        <w:r w:rsidRPr="007037FC">
          <w:rPr>
            <w:rFonts w:ascii="Tahoma" w:hAnsi="Tahoma" w:cs="Tahoma"/>
            <w:sz w:val="20"/>
          </w:rPr>
          <w:fldChar w:fldCharType="separate"/>
        </w:r>
        <w:r w:rsidR="000C67CB">
          <w:rPr>
            <w:rFonts w:ascii="Tahoma" w:hAnsi="Tahoma" w:cs="Tahoma"/>
            <w:noProof/>
            <w:sz w:val="20"/>
          </w:rPr>
          <w:t>8</w:t>
        </w:r>
        <w:r w:rsidRPr="007037FC">
          <w:rPr>
            <w:rFonts w:ascii="Tahoma" w:hAnsi="Tahoma" w:cs="Tahoma"/>
            <w:sz w:val="20"/>
          </w:rPr>
          <w:fldChar w:fldCharType="end"/>
        </w:r>
      </w:p>
    </w:sdtContent>
  </w:sdt>
  <w:p w:rsidR="00912718" w:rsidRDefault="0091271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D12" w:rsidRDefault="00D44D12" w:rsidP="00562873">
      <w:r>
        <w:separator/>
      </w:r>
    </w:p>
  </w:footnote>
  <w:footnote w:type="continuationSeparator" w:id="0">
    <w:p w:rsidR="00D44D12" w:rsidRDefault="00D44D12" w:rsidP="00562873">
      <w:r>
        <w:continuationSeparator/>
      </w:r>
    </w:p>
  </w:footnote>
  <w:footnote w:type="continuationNotice" w:id="1">
    <w:p w:rsidR="00D44D12" w:rsidRDefault="00D44D12"/>
  </w:footnote>
  <w:footnote w:id="2">
    <w:p w:rsidR="007224EE" w:rsidRPr="00C86B06" w:rsidRDefault="007224EE" w:rsidP="007224EE">
      <w:pPr>
        <w:pStyle w:val="af4"/>
        <w:contextualSpacing/>
        <w:jc w:val="both"/>
        <w:rPr>
          <w:rStyle w:val="af6"/>
        </w:rPr>
      </w:pPr>
      <w:r w:rsidRPr="0071059D">
        <w:rPr>
          <w:rStyle w:val="af6"/>
        </w:rPr>
        <w:footnoteRef/>
      </w:r>
      <w:r w:rsidRPr="0071059D">
        <w:rPr>
          <w:rStyle w:val="af6"/>
        </w:rPr>
        <w:t xml:space="preserve"> Прием показаний по тахометрическим ПУ ГВС осуществляется через онлайн-сервис передачи показаний на сайте филиала АО «ЭнергосбыТ Плюс» ежемесячно с 15 по 25 число (в левом верхнем углу необходимо выбрать раздел «Для бизнеса», далее - «Горячая вода», далее - «Передать показания онлайн»).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0B23"/>
    <w:multiLevelType w:val="multilevel"/>
    <w:tmpl w:val="9F260D8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2" w:hanging="1005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713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9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47"/>
    <w:rsid w:val="0000049D"/>
    <w:rsid w:val="0000088F"/>
    <w:rsid w:val="00002222"/>
    <w:rsid w:val="00005F49"/>
    <w:rsid w:val="0000681B"/>
    <w:rsid w:val="000113DD"/>
    <w:rsid w:val="00013338"/>
    <w:rsid w:val="00013829"/>
    <w:rsid w:val="000139C7"/>
    <w:rsid w:val="0001700F"/>
    <w:rsid w:val="00020B8B"/>
    <w:rsid w:val="00023FA0"/>
    <w:rsid w:val="00024074"/>
    <w:rsid w:val="0002474E"/>
    <w:rsid w:val="000250B1"/>
    <w:rsid w:val="00025D6E"/>
    <w:rsid w:val="0002610A"/>
    <w:rsid w:val="00026201"/>
    <w:rsid w:val="00027081"/>
    <w:rsid w:val="00027589"/>
    <w:rsid w:val="00027AC3"/>
    <w:rsid w:val="0003129A"/>
    <w:rsid w:val="000330A6"/>
    <w:rsid w:val="0003407D"/>
    <w:rsid w:val="0003458A"/>
    <w:rsid w:val="000360B3"/>
    <w:rsid w:val="000426FE"/>
    <w:rsid w:val="00043BFC"/>
    <w:rsid w:val="00046028"/>
    <w:rsid w:val="00047714"/>
    <w:rsid w:val="000500EC"/>
    <w:rsid w:val="000538EA"/>
    <w:rsid w:val="00055E52"/>
    <w:rsid w:val="00055E53"/>
    <w:rsid w:val="0005694E"/>
    <w:rsid w:val="00060DCB"/>
    <w:rsid w:val="0006132F"/>
    <w:rsid w:val="000615FE"/>
    <w:rsid w:val="00064F36"/>
    <w:rsid w:val="000670FA"/>
    <w:rsid w:val="000709AB"/>
    <w:rsid w:val="000733B1"/>
    <w:rsid w:val="00074690"/>
    <w:rsid w:val="0007479D"/>
    <w:rsid w:val="00076549"/>
    <w:rsid w:val="00076D36"/>
    <w:rsid w:val="00077D0D"/>
    <w:rsid w:val="00081254"/>
    <w:rsid w:val="000823F9"/>
    <w:rsid w:val="00082D3C"/>
    <w:rsid w:val="00083835"/>
    <w:rsid w:val="00083C51"/>
    <w:rsid w:val="00084F79"/>
    <w:rsid w:val="00085A5D"/>
    <w:rsid w:val="0008670A"/>
    <w:rsid w:val="0009138B"/>
    <w:rsid w:val="0009236B"/>
    <w:rsid w:val="000936AA"/>
    <w:rsid w:val="00094355"/>
    <w:rsid w:val="000953E9"/>
    <w:rsid w:val="00095840"/>
    <w:rsid w:val="000978BC"/>
    <w:rsid w:val="000A1CC0"/>
    <w:rsid w:val="000A3942"/>
    <w:rsid w:val="000B09D4"/>
    <w:rsid w:val="000B5AC4"/>
    <w:rsid w:val="000C00E3"/>
    <w:rsid w:val="000C0CF1"/>
    <w:rsid w:val="000C4F63"/>
    <w:rsid w:val="000C5A88"/>
    <w:rsid w:val="000C6125"/>
    <w:rsid w:val="000C67CB"/>
    <w:rsid w:val="000C6FA8"/>
    <w:rsid w:val="000C712D"/>
    <w:rsid w:val="000D0412"/>
    <w:rsid w:val="000D043F"/>
    <w:rsid w:val="000D3C93"/>
    <w:rsid w:val="000D4CE3"/>
    <w:rsid w:val="000D55A0"/>
    <w:rsid w:val="000E1C2D"/>
    <w:rsid w:val="000E605C"/>
    <w:rsid w:val="000E61C4"/>
    <w:rsid w:val="000E6B15"/>
    <w:rsid w:val="000E7579"/>
    <w:rsid w:val="000F123F"/>
    <w:rsid w:val="000F23B4"/>
    <w:rsid w:val="000F3781"/>
    <w:rsid w:val="000F4BF0"/>
    <w:rsid w:val="000F5897"/>
    <w:rsid w:val="000F5C03"/>
    <w:rsid w:val="00100B53"/>
    <w:rsid w:val="00100C06"/>
    <w:rsid w:val="00101003"/>
    <w:rsid w:val="00101568"/>
    <w:rsid w:val="00102496"/>
    <w:rsid w:val="00103A84"/>
    <w:rsid w:val="001047C6"/>
    <w:rsid w:val="001048C4"/>
    <w:rsid w:val="00105513"/>
    <w:rsid w:val="00105559"/>
    <w:rsid w:val="00106B69"/>
    <w:rsid w:val="0010742E"/>
    <w:rsid w:val="00107C67"/>
    <w:rsid w:val="0011321F"/>
    <w:rsid w:val="00113904"/>
    <w:rsid w:val="00114EAA"/>
    <w:rsid w:val="001168C1"/>
    <w:rsid w:val="0011718A"/>
    <w:rsid w:val="00120805"/>
    <w:rsid w:val="00121A2E"/>
    <w:rsid w:val="00121DC1"/>
    <w:rsid w:val="00123436"/>
    <w:rsid w:val="00123B29"/>
    <w:rsid w:val="00126F25"/>
    <w:rsid w:val="001270FC"/>
    <w:rsid w:val="00127BB1"/>
    <w:rsid w:val="00130E2E"/>
    <w:rsid w:val="001313FD"/>
    <w:rsid w:val="0013472A"/>
    <w:rsid w:val="00134CE1"/>
    <w:rsid w:val="00135DE5"/>
    <w:rsid w:val="00136B16"/>
    <w:rsid w:val="0013753B"/>
    <w:rsid w:val="00142C2B"/>
    <w:rsid w:val="001435EC"/>
    <w:rsid w:val="001437D0"/>
    <w:rsid w:val="001440B9"/>
    <w:rsid w:val="00145E96"/>
    <w:rsid w:val="0014756E"/>
    <w:rsid w:val="00147CB0"/>
    <w:rsid w:val="00147E6A"/>
    <w:rsid w:val="001517EC"/>
    <w:rsid w:val="001538B1"/>
    <w:rsid w:val="00154C15"/>
    <w:rsid w:val="001559DC"/>
    <w:rsid w:val="001573E6"/>
    <w:rsid w:val="00161076"/>
    <w:rsid w:val="00162218"/>
    <w:rsid w:val="00163B51"/>
    <w:rsid w:val="0016412C"/>
    <w:rsid w:val="00167E03"/>
    <w:rsid w:val="00171336"/>
    <w:rsid w:val="0017368E"/>
    <w:rsid w:val="00173CDB"/>
    <w:rsid w:val="001802F3"/>
    <w:rsid w:val="0018039A"/>
    <w:rsid w:val="0018074A"/>
    <w:rsid w:val="00185A2A"/>
    <w:rsid w:val="001866A7"/>
    <w:rsid w:val="00187960"/>
    <w:rsid w:val="00192309"/>
    <w:rsid w:val="00195F3B"/>
    <w:rsid w:val="00197702"/>
    <w:rsid w:val="001A1C4F"/>
    <w:rsid w:val="001A2BBC"/>
    <w:rsid w:val="001A331D"/>
    <w:rsid w:val="001A3797"/>
    <w:rsid w:val="001A4DC5"/>
    <w:rsid w:val="001A5E5D"/>
    <w:rsid w:val="001A6DC9"/>
    <w:rsid w:val="001A7F8D"/>
    <w:rsid w:val="001B08CB"/>
    <w:rsid w:val="001B1E8E"/>
    <w:rsid w:val="001B47FC"/>
    <w:rsid w:val="001B4AAA"/>
    <w:rsid w:val="001B4CE7"/>
    <w:rsid w:val="001B5E72"/>
    <w:rsid w:val="001B65FD"/>
    <w:rsid w:val="001C042F"/>
    <w:rsid w:val="001C1036"/>
    <w:rsid w:val="001C1112"/>
    <w:rsid w:val="001C2091"/>
    <w:rsid w:val="001C5A86"/>
    <w:rsid w:val="001C5BAB"/>
    <w:rsid w:val="001C65FA"/>
    <w:rsid w:val="001D1498"/>
    <w:rsid w:val="001D37FA"/>
    <w:rsid w:val="001D4712"/>
    <w:rsid w:val="001D4F7C"/>
    <w:rsid w:val="001D5A53"/>
    <w:rsid w:val="001D6843"/>
    <w:rsid w:val="001E148B"/>
    <w:rsid w:val="001E1801"/>
    <w:rsid w:val="001E3746"/>
    <w:rsid w:val="001E60A3"/>
    <w:rsid w:val="001F13B9"/>
    <w:rsid w:val="001F34AF"/>
    <w:rsid w:val="001F4FDC"/>
    <w:rsid w:val="001F6C23"/>
    <w:rsid w:val="00201760"/>
    <w:rsid w:val="00202C6B"/>
    <w:rsid w:val="00202D7D"/>
    <w:rsid w:val="00202DEA"/>
    <w:rsid w:val="00202FB8"/>
    <w:rsid w:val="00206363"/>
    <w:rsid w:val="0021042D"/>
    <w:rsid w:val="00216099"/>
    <w:rsid w:val="0022158C"/>
    <w:rsid w:val="00221B77"/>
    <w:rsid w:val="00221FA6"/>
    <w:rsid w:val="0022288C"/>
    <w:rsid w:val="00222FB4"/>
    <w:rsid w:val="002237AF"/>
    <w:rsid w:val="00224367"/>
    <w:rsid w:val="00224CD5"/>
    <w:rsid w:val="0022511A"/>
    <w:rsid w:val="002263CD"/>
    <w:rsid w:val="0022655A"/>
    <w:rsid w:val="002304F2"/>
    <w:rsid w:val="00232445"/>
    <w:rsid w:val="002324DD"/>
    <w:rsid w:val="002338B1"/>
    <w:rsid w:val="00236615"/>
    <w:rsid w:val="00236AAE"/>
    <w:rsid w:val="00237C2C"/>
    <w:rsid w:val="002405AD"/>
    <w:rsid w:val="002432CE"/>
    <w:rsid w:val="0024400B"/>
    <w:rsid w:val="0024419F"/>
    <w:rsid w:val="00245B25"/>
    <w:rsid w:val="00251DB1"/>
    <w:rsid w:val="00253600"/>
    <w:rsid w:val="00255B89"/>
    <w:rsid w:val="00260A76"/>
    <w:rsid w:val="0026185E"/>
    <w:rsid w:val="002622FB"/>
    <w:rsid w:val="00262B8A"/>
    <w:rsid w:val="00262C4B"/>
    <w:rsid w:val="002667A2"/>
    <w:rsid w:val="0027151B"/>
    <w:rsid w:val="0027220C"/>
    <w:rsid w:val="00272637"/>
    <w:rsid w:val="00273410"/>
    <w:rsid w:val="00276687"/>
    <w:rsid w:val="00280F42"/>
    <w:rsid w:val="002827E4"/>
    <w:rsid w:val="00282C1D"/>
    <w:rsid w:val="002841BE"/>
    <w:rsid w:val="00287F99"/>
    <w:rsid w:val="002910AA"/>
    <w:rsid w:val="00291998"/>
    <w:rsid w:val="00292755"/>
    <w:rsid w:val="002942A2"/>
    <w:rsid w:val="00295460"/>
    <w:rsid w:val="00295B65"/>
    <w:rsid w:val="002966DD"/>
    <w:rsid w:val="0029799A"/>
    <w:rsid w:val="002A1681"/>
    <w:rsid w:val="002A1ABD"/>
    <w:rsid w:val="002A1CF0"/>
    <w:rsid w:val="002A4FF4"/>
    <w:rsid w:val="002A5372"/>
    <w:rsid w:val="002A6818"/>
    <w:rsid w:val="002A6E5F"/>
    <w:rsid w:val="002A7542"/>
    <w:rsid w:val="002A7E5A"/>
    <w:rsid w:val="002B12B7"/>
    <w:rsid w:val="002B1E3F"/>
    <w:rsid w:val="002B1EB1"/>
    <w:rsid w:val="002B5580"/>
    <w:rsid w:val="002B58D3"/>
    <w:rsid w:val="002B5F77"/>
    <w:rsid w:val="002B69C3"/>
    <w:rsid w:val="002B7949"/>
    <w:rsid w:val="002C0E00"/>
    <w:rsid w:val="002C1586"/>
    <w:rsid w:val="002C1E94"/>
    <w:rsid w:val="002C2ED9"/>
    <w:rsid w:val="002C347D"/>
    <w:rsid w:val="002C3633"/>
    <w:rsid w:val="002C587E"/>
    <w:rsid w:val="002C636F"/>
    <w:rsid w:val="002D286C"/>
    <w:rsid w:val="002D4F49"/>
    <w:rsid w:val="002D506B"/>
    <w:rsid w:val="002D71DE"/>
    <w:rsid w:val="002D7F1A"/>
    <w:rsid w:val="002E0371"/>
    <w:rsid w:val="002E47BF"/>
    <w:rsid w:val="002E527B"/>
    <w:rsid w:val="002E5CB0"/>
    <w:rsid w:val="002E6968"/>
    <w:rsid w:val="002E7524"/>
    <w:rsid w:val="002F104D"/>
    <w:rsid w:val="002F244F"/>
    <w:rsid w:val="002F57F2"/>
    <w:rsid w:val="002F5A79"/>
    <w:rsid w:val="002F5C51"/>
    <w:rsid w:val="002F6393"/>
    <w:rsid w:val="002F7497"/>
    <w:rsid w:val="003019D4"/>
    <w:rsid w:val="00301C2B"/>
    <w:rsid w:val="0030432F"/>
    <w:rsid w:val="00304415"/>
    <w:rsid w:val="00304505"/>
    <w:rsid w:val="00304855"/>
    <w:rsid w:val="00306B0F"/>
    <w:rsid w:val="00307BF6"/>
    <w:rsid w:val="0031015F"/>
    <w:rsid w:val="00310592"/>
    <w:rsid w:val="003105C1"/>
    <w:rsid w:val="0031118C"/>
    <w:rsid w:val="003171EE"/>
    <w:rsid w:val="003172A3"/>
    <w:rsid w:val="00317427"/>
    <w:rsid w:val="00320ECD"/>
    <w:rsid w:val="0032373B"/>
    <w:rsid w:val="003267A6"/>
    <w:rsid w:val="003270EB"/>
    <w:rsid w:val="00327554"/>
    <w:rsid w:val="003300CB"/>
    <w:rsid w:val="00331A2B"/>
    <w:rsid w:val="0033311A"/>
    <w:rsid w:val="00333C74"/>
    <w:rsid w:val="00334682"/>
    <w:rsid w:val="003351A6"/>
    <w:rsid w:val="00335A38"/>
    <w:rsid w:val="00337CA7"/>
    <w:rsid w:val="00337D3A"/>
    <w:rsid w:val="00337FA1"/>
    <w:rsid w:val="0034029C"/>
    <w:rsid w:val="00340E7C"/>
    <w:rsid w:val="00343A98"/>
    <w:rsid w:val="0034472E"/>
    <w:rsid w:val="00350D92"/>
    <w:rsid w:val="00350E2F"/>
    <w:rsid w:val="0035348C"/>
    <w:rsid w:val="0035667D"/>
    <w:rsid w:val="003568BE"/>
    <w:rsid w:val="00356F33"/>
    <w:rsid w:val="00362592"/>
    <w:rsid w:val="00365B28"/>
    <w:rsid w:val="00365EA6"/>
    <w:rsid w:val="00366394"/>
    <w:rsid w:val="003670B5"/>
    <w:rsid w:val="003715CE"/>
    <w:rsid w:val="0037230C"/>
    <w:rsid w:val="00372A85"/>
    <w:rsid w:val="00373D0E"/>
    <w:rsid w:val="00374F25"/>
    <w:rsid w:val="00375129"/>
    <w:rsid w:val="0037729B"/>
    <w:rsid w:val="0038123C"/>
    <w:rsid w:val="003815C1"/>
    <w:rsid w:val="00383FF8"/>
    <w:rsid w:val="00384FCD"/>
    <w:rsid w:val="0039182F"/>
    <w:rsid w:val="00394548"/>
    <w:rsid w:val="00395434"/>
    <w:rsid w:val="003956A9"/>
    <w:rsid w:val="003A14D9"/>
    <w:rsid w:val="003A1570"/>
    <w:rsid w:val="003A25C9"/>
    <w:rsid w:val="003A2C8C"/>
    <w:rsid w:val="003B273F"/>
    <w:rsid w:val="003B468F"/>
    <w:rsid w:val="003B4D45"/>
    <w:rsid w:val="003B547D"/>
    <w:rsid w:val="003B688B"/>
    <w:rsid w:val="003B70BB"/>
    <w:rsid w:val="003B7A21"/>
    <w:rsid w:val="003C09F6"/>
    <w:rsid w:val="003C1E63"/>
    <w:rsid w:val="003C2496"/>
    <w:rsid w:val="003C2962"/>
    <w:rsid w:val="003D2266"/>
    <w:rsid w:val="003D3566"/>
    <w:rsid w:val="003D40F2"/>
    <w:rsid w:val="003D412E"/>
    <w:rsid w:val="003D4D8E"/>
    <w:rsid w:val="003D6E20"/>
    <w:rsid w:val="003D7CDF"/>
    <w:rsid w:val="003E0413"/>
    <w:rsid w:val="003F1BB0"/>
    <w:rsid w:val="003F5E78"/>
    <w:rsid w:val="003F6A8A"/>
    <w:rsid w:val="00400923"/>
    <w:rsid w:val="004012BF"/>
    <w:rsid w:val="00401B47"/>
    <w:rsid w:val="00401C75"/>
    <w:rsid w:val="00402F5F"/>
    <w:rsid w:val="004052A8"/>
    <w:rsid w:val="00406053"/>
    <w:rsid w:val="00410691"/>
    <w:rsid w:val="00410A76"/>
    <w:rsid w:val="00414DF4"/>
    <w:rsid w:val="00415475"/>
    <w:rsid w:val="00415777"/>
    <w:rsid w:val="0041597C"/>
    <w:rsid w:val="004221F0"/>
    <w:rsid w:val="004226A7"/>
    <w:rsid w:val="0042276C"/>
    <w:rsid w:val="004232AB"/>
    <w:rsid w:val="00424D2D"/>
    <w:rsid w:val="00427F0F"/>
    <w:rsid w:val="0043313D"/>
    <w:rsid w:val="00437051"/>
    <w:rsid w:val="00437328"/>
    <w:rsid w:val="004423FB"/>
    <w:rsid w:val="004431AF"/>
    <w:rsid w:val="00444A13"/>
    <w:rsid w:val="0044555C"/>
    <w:rsid w:val="004458CE"/>
    <w:rsid w:val="00446A23"/>
    <w:rsid w:val="00447057"/>
    <w:rsid w:val="00450D5E"/>
    <w:rsid w:val="00451D3A"/>
    <w:rsid w:val="004523F4"/>
    <w:rsid w:val="0045392F"/>
    <w:rsid w:val="00454B1F"/>
    <w:rsid w:val="00455E87"/>
    <w:rsid w:val="00456351"/>
    <w:rsid w:val="0045764B"/>
    <w:rsid w:val="004622F6"/>
    <w:rsid w:val="00464434"/>
    <w:rsid w:val="00471180"/>
    <w:rsid w:val="004727DF"/>
    <w:rsid w:val="004731CD"/>
    <w:rsid w:val="0047558F"/>
    <w:rsid w:val="00476B23"/>
    <w:rsid w:val="004772FA"/>
    <w:rsid w:val="00480F24"/>
    <w:rsid w:val="0048301E"/>
    <w:rsid w:val="00485F36"/>
    <w:rsid w:val="004868DB"/>
    <w:rsid w:val="00486B9A"/>
    <w:rsid w:val="00492ED0"/>
    <w:rsid w:val="004948FC"/>
    <w:rsid w:val="00495D0A"/>
    <w:rsid w:val="00495F36"/>
    <w:rsid w:val="004962D8"/>
    <w:rsid w:val="0049701A"/>
    <w:rsid w:val="004A0207"/>
    <w:rsid w:val="004A337E"/>
    <w:rsid w:val="004A44D4"/>
    <w:rsid w:val="004A463C"/>
    <w:rsid w:val="004A5A0F"/>
    <w:rsid w:val="004B1C79"/>
    <w:rsid w:val="004B317F"/>
    <w:rsid w:val="004B3290"/>
    <w:rsid w:val="004B5FDB"/>
    <w:rsid w:val="004B7B8B"/>
    <w:rsid w:val="004C0FC3"/>
    <w:rsid w:val="004C41DA"/>
    <w:rsid w:val="004C42F6"/>
    <w:rsid w:val="004C51F2"/>
    <w:rsid w:val="004C7111"/>
    <w:rsid w:val="004C7ED1"/>
    <w:rsid w:val="004D123E"/>
    <w:rsid w:val="004D269F"/>
    <w:rsid w:val="004D50A7"/>
    <w:rsid w:val="004D6355"/>
    <w:rsid w:val="004D7052"/>
    <w:rsid w:val="004D7E39"/>
    <w:rsid w:val="004E0A6B"/>
    <w:rsid w:val="004E3372"/>
    <w:rsid w:val="004E37F6"/>
    <w:rsid w:val="004E3DF7"/>
    <w:rsid w:val="004E5CF7"/>
    <w:rsid w:val="004E72A1"/>
    <w:rsid w:val="004E7A76"/>
    <w:rsid w:val="004F009B"/>
    <w:rsid w:val="004F210F"/>
    <w:rsid w:val="004F2C6D"/>
    <w:rsid w:val="004F41FA"/>
    <w:rsid w:val="004F43F4"/>
    <w:rsid w:val="004F4429"/>
    <w:rsid w:val="004F44BA"/>
    <w:rsid w:val="004F5CB1"/>
    <w:rsid w:val="004F6139"/>
    <w:rsid w:val="005010CD"/>
    <w:rsid w:val="005011B6"/>
    <w:rsid w:val="00501FB3"/>
    <w:rsid w:val="00502722"/>
    <w:rsid w:val="00502857"/>
    <w:rsid w:val="00502F00"/>
    <w:rsid w:val="00503189"/>
    <w:rsid w:val="0050523A"/>
    <w:rsid w:val="00506C41"/>
    <w:rsid w:val="00507054"/>
    <w:rsid w:val="005127F7"/>
    <w:rsid w:val="00514D54"/>
    <w:rsid w:val="00515140"/>
    <w:rsid w:val="00516588"/>
    <w:rsid w:val="00516C79"/>
    <w:rsid w:val="0052000A"/>
    <w:rsid w:val="005208D0"/>
    <w:rsid w:val="00521BE2"/>
    <w:rsid w:val="00521F9A"/>
    <w:rsid w:val="005229E5"/>
    <w:rsid w:val="00523AFC"/>
    <w:rsid w:val="005241AA"/>
    <w:rsid w:val="00531DC1"/>
    <w:rsid w:val="00533A68"/>
    <w:rsid w:val="005373C5"/>
    <w:rsid w:val="005378F7"/>
    <w:rsid w:val="0054048E"/>
    <w:rsid w:val="0054092E"/>
    <w:rsid w:val="00541EA2"/>
    <w:rsid w:val="0054238C"/>
    <w:rsid w:val="005431E9"/>
    <w:rsid w:val="00544890"/>
    <w:rsid w:val="00544F02"/>
    <w:rsid w:val="00546B3C"/>
    <w:rsid w:val="0054742D"/>
    <w:rsid w:val="005517D5"/>
    <w:rsid w:val="005518CC"/>
    <w:rsid w:val="00551F66"/>
    <w:rsid w:val="00554561"/>
    <w:rsid w:val="00554AE4"/>
    <w:rsid w:val="005558BB"/>
    <w:rsid w:val="00556A5B"/>
    <w:rsid w:val="005602AB"/>
    <w:rsid w:val="00560827"/>
    <w:rsid w:val="00560D64"/>
    <w:rsid w:val="00560E92"/>
    <w:rsid w:val="00560F39"/>
    <w:rsid w:val="005620AA"/>
    <w:rsid w:val="00562873"/>
    <w:rsid w:val="00564821"/>
    <w:rsid w:val="00570B3B"/>
    <w:rsid w:val="0057101C"/>
    <w:rsid w:val="00575C1E"/>
    <w:rsid w:val="0058048C"/>
    <w:rsid w:val="00580719"/>
    <w:rsid w:val="00580DBB"/>
    <w:rsid w:val="005820A7"/>
    <w:rsid w:val="005832B9"/>
    <w:rsid w:val="00583730"/>
    <w:rsid w:val="00586046"/>
    <w:rsid w:val="005869ED"/>
    <w:rsid w:val="00587DFB"/>
    <w:rsid w:val="00591A47"/>
    <w:rsid w:val="005947BE"/>
    <w:rsid w:val="00595A5C"/>
    <w:rsid w:val="0059649E"/>
    <w:rsid w:val="005972CE"/>
    <w:rsid w:val="005976F4"/>
    <w:rsid w:val="005978C9"/>
    <w:rsid w:val="00597C50"/>
    <w:rsid w:val="00597E3A"/>
    <w:rsid w:val="005A040A"/>
    <w:rsid w:val="005A0CC2"/>
    <w:rsid w:val="005A0D32"/>
    <w:rsid w:val="005A1840"/>
    <w:rsid w:val="005A240C"/>
    <w:rsid w:val="005A300D"/>
    <w:rsid w:val="005A3D79"/>
    <w:rsid w:val="005A453C"/>
    <w:rsid w:val="005A4D37"/>
    <w:rsid w:val="005A4FF8"/>
    <w:rsid w:val="005A63D7"/>
    <w:rsid w:val="005A700F"/>
    <w:rsid w:val="005B023F"/>
    <w:rsid w:val="005B0E4D"/>
    <w:rsid w:val="005B0FF5"/>
    <w:rsid w:val="005B2799"/>
    <w:rsid w:val="005B567E"/>
    <w:rsid w:val="005B59BA"/>
    <w:rsid w:val="005B6F99"/>
    <w:rsid w:val="005B7515"/>
    <w:rsid w:val="005C2594"/>
    <w:rsid w:val="005C2F16"/>
    <w:rsid w:val="005C3539"/>
    <w:rsid w:val="005C3CC7"/>
    <w:rsid w:val="005C5F05"/>
    <w:rsid w:val="005C5F9C"/>
    <w:rsid w:val="005C636A"/>
    <w:rsid w:val="005C72A6"/>
    <w:rsid w:val="005C76A9"/>
    <w:rsid w:val="005D113C"/>
    <w:rsid w:val="005D1941"/>
    <w:rsid w:val="005D1CC6"/>
    <w:rsid w:val="005D25D5"/>
    <w:rsid w:val="005D4732"/>
    <w:rsid w:val="005D5017"/>
    <w:rsid w:val="005D555B"/>
    <w:rsid w:val="005E5715"/>
    <w:rsid w:val="005F00FA"/>
    <w:rsid w:val="005F0320"/>
    <w:rsid w:val="005F12F4"/>
    <w:rsid w:val="005F1E8D"/>
    <w:rsid w:val="005F61C3"/>
    <w:rsid w:val="005F7760"/>
    <w:rsid w:val="005F7B94"/>
    <w:rsid w:val="00600FA2"/>
    <w:rsid w:val="00601426"/>
    <w:rsid w:val="006019EF"/>
    <w:rsid w:val="00601AD9"/>
    <w:rsid w:val="00603162"/>
    <w:rsid w:val="00604F38"/>
    <w:rsid w:val="006050E9"/>
    <w:rsid w:val="00605133"/>
    <w:rsid w:val="00606155"/>
    <w:rsid w:val="0060732A"/>
    <w:rsid w:val="00612D3E"/>
    <w:rsid w:val="006136EC"/>
    <w:rsid w:val="0061529A"/>
    <w:rsid w:val="006152FE"/>
    <w:rsid w:val="006162EC"/>
    <w:rsid w:val="00620157"/>
    <w:rsid w:val="00620B3C"/>
    <w:rsid w:val="00621D41"/>
    <w:rsid w:val="00621E4D"/>
    <w:rsid w:val="0062685D"/>
    <w:rsid w:val="00626DF8"/>
    <w:rsid w:val="0063191E"/>
    <w:rsid w:val="00631E56"/>
    <w:rsid w:val="0063472C"/>
    <w:rsid w:val="006349A1"/>
    <w:rsid w:val="00634BEA"/>
    <w:rsid w:val="00634C4A"/>
    <w:rsid w:val="00635AA4"/>
    <w:rsid w:val="0063766C"/>
    <w:rsid w:val="00640659"/>
    <w:rsid w:val="00643FF4"/>
    <w:rsid w:val="00644661"/>
    <w:rsid w:val="00645066"/>
    <w:rsid w:val="006453DF"/>
    <w:rsid w:val="00645E58"/>
    <w:rsid w:val="00646368"/>
    <w:rsid w:val="00647490"/>
    <w:rsid w:val="0064783B"/>
    <w:rsid w:val="006526CF"/>
    <w:rsid w:val="006528F7"/>
    <w:rsid w:val="00653DCB"/>
    <w:rsid w:val="00654C14"/>
    <w:rsid w:val="00654C3F"/>
    <w:rsid w:val="006568E0"/>
    <w:rsid w:val="00660072"/>
    <w:rsid w:val="00660837"/>
    <w:rsid w:val="00660C3D"/>
    <w:rsid w:val="00661781"/>
    <w:rsid w:val="006668E2"/>
    <w:rsid w:val="0067317D"/>
    <w:rsid w:val="00675C57"/>
    <w:rsid w:val="00677F70"/>
    <w:rsid w:val="0068117D"/>
    <w:rsid w:val="00681277"/>
    <w:rsid w:val="00681E09"/>
    <w:rsid w:val="0068359A"/>
    <w:rsid w:val="006864B3"/>
    <w:rsid w:val="006913BF"/>
    <w:rsid w:val="00692ABB"/>
    <w:rsid w:val="00693D77"/>
    <w:rsid w:val="0069596F"/>
    <w:rsid w:val="00695A3D"/>
    <w:rsid w:val="006960E2"/>
    <w:rsid w:val="00696F23"/>
    <w:rsid w:val="00697B0A"/>
    <w:rsid w:val="006A1C7F"/>
    <w:rsid w:val="006A1D4A"/>
    <w:rsid w:val="006A4EAF"/>
    <w:rsid w:val="006A656C"/>
    <w:rsid w:val="006B133A"/>
    <w:rsid w:val="006B267B"/>
    <w:rsid w:val="006B36A7"/>
    <w:rsid w:val="006B4AEA"/>
    <w:rsid w:val="006B60E7"/>
    <w:rsid w:val="006B762A"/>
    <w:rsid w:val="006C32B0"/>
    <w:rsid w:val="006C3589"/>
    <w:rsid w:val="006C569D"/>
    <w:rsid w:val="006C6E19"/>
    <w:rsid w:val="006D2DC8"/>
    <w:rsid w:val="006D2DEB"/>
    <w:rsid w:val="006D48B0"/>
    <w:rsid w:val="006D4ECB"/>
    <w:rsid w:val="006D54CF"/>
    <w:rsid w:val="006D6E27"/>
    <w:rsid w:val="006E0278"/>
    <w:rsid w:val="006E35F7"/>
    <w:rsid w:val="006E6D82"/>
    <w:rsid w:val="006E7394"/>
    <w:rsid w:val="006F3AC4"/>
    <w:rsid w:val="006F4D3A"/>
    <w:rsid w:val="006F60BF"/>
    <w:rsid w:val="006F6662"/>
    <w:rsid w:val="006F6D2A"/>
    <w:rsid w:val="006F7D33"/>
    <w:rsid w:val="007008B9"/>
    <w:rsid w:val="00701AF8"/>
    <w:rsid w:val="007037FC"/>
    <w:rsid w:val="00707DD0"/>
    <w:rsid w:val="0071059D"/>
    <w:rsid w:val="0071206A"/>
    <w:rsid w:val="00712BD9"/>
    <w:rsid w:val="007131AE"/>
    <w:rsid w:val="007155CE"/>
    <w:rsid w:val="00715DB6"/>
    <w:rsid w:val="007224EE"/>
    <w:rsid w:val="00722F3D"/>
    <w:rsid w:val="00723632"/>
    <w:rsid w:val="00724F55"/>
    <w:rsid w:val="00724FA7"/>
    <w:rsid w:val="00725331"/>
    <w:rsid w:val="00725E7C"/>
    <w:rsid w:val="00725ED4"/>
    <w:rsid w:val="00726D9F"/>
    <w:rsid w:val="00727B33"/>
    <w:rsid w:val="00730AD0"/>
    <w:rsid w:val="0073484D"/>
    <w:rsid w:val="00737E6F"/>
    <w:rsid w:val="00741283"/>
    <w:rsid w:val="007412AA"/>
    <w:rsid w:val="0074159B"/>
    <w:rsid w:val="00743544"/>
    <w:rsid w:val="00747422"/>
    <w:rsid w:val="0075028C"/>
    <w:rsid w:val="00751A02"/>
    <w:rsid w:val="00751DEE"/>
    <w:rsid w:val="0075275B"/>
    <w:rsid w:val="00752ECE"/>
    <w:rsid w:val="0075491E"/>
    <w:rsid w:val="00754D59"/>
    <w:rsid w:val="00755FE4"/>
    <w:rsid w:val="00756954"/>
    <w:rsid w:val="00756A90"/>
    <w:rsid w:val="007622CE"/>
    <w:rsid w:val="00762D0E"/>
    <w:rsid w:val="00764206"/>
    <w:rsid w:val="00764C57"/>
    <w:rsid w:val="00765BCE"/>
    <w:rsid w:val="007665E3"/>
    <w:rsid w:val="00766F5F"/>
    <w:rsid w:val="00771F8D"/>
    <w:rsid w:val="0077227D"/>
    <w:rsid w:val="00772D61"/>
    <w:rsid w:val="0077419C"/>
    <w:rsid w:val="00777FCE"/>
    <w:rsid w:val="007824DB"/>
    <w:rsid w:val="007828FF"/>
    <w:rsid w:val="0078728A"/>
    <w:rsid w:val="007909C6"/>
    <w:rsid w:val="00790A83"/>
    <w:rsid w:val="00790E17"/>
    <w:rsid w:val="0079139C"/>
    <w:rsid w:val="00791F46"/>
    <w:rsid w:val="007922EE"/>
    <w:rsid w:val="00792D9B"/>
    <w:rsid w:val="00795273"/>
    <w:rsid w:val="00795C77"/>
    <w:rsid w:val="007A0C8D"/>
    <w:rsid w:val="007A5902"/>
    <w:rsid w:val="007B00AD"/>
    <w:rsid w:val="007B1C7A"/>
    <w:rsid w:val="007B301D"/>
    <w:rsid w:val="007B49BF"/>
    <w:rsid w:val="007B58E4"/>
    <w:rsid w:val="007B5F5B"/>
    <w:rsid w:val="007C0D1C"/>
    <w:rsid w:val="007C1D4B"/>
    <w:rsid w:val="007D45AE"/>
    <w:rsid w:val="007D4A8E"/>
    <w:rsid w:val="007D5232"/>
    <w:rsid w:val="007D570B"/>
    <w:rsid w:val="007D623D"/>
    <w:rsid w:val="007D6EAE"/>
    <w:rsid w:val="007D718C"/>
    <w:rsid w:val="007E61F5"/>
    <w:rsid w:val="007F0320"/>
    <w:rsid w:val="007F2F79"/>
    <w:rsid w:val="007F3285"/>
    <w:rsid w:val="007F48D1"/>
    <w:rsid w:val="007F498A"/>
    <w:rsid w:val="007F55D9"/>
    <w:rsid w:val="007F5E48"/>
    <w:rsid w:val="007F787F"/>
    <w:rsid w:val="008004D3"/>
    <w:rsid w:val="00802066"/>
    <w:rsid w:val="00803F86"/>
    <w:rsid w:val="008054FD"/>
    <w:rsid w:val="00806B2F"/>
    <w:rsid w:val="00807AA9"/>
    <w:rsid w:val="00807F8C"/>
    <w:rsid w:val="00813214"/>
    <w:rsid w:val="008157DC"/>
    <w:rsid w:val="008212E8"/>
    <w:rsid w:val="0082216B"/>
    <w:rsid w:val="008228B0"/>
    <w:rsid w:val="00822F03"/>
    <w:rsid w:val="00823355"/>
    <w:rsid w:val="0082421B"/>
    <w:rsid w:val="00824491"/>
    <w:rsid w:val="00824912"/>
    <w:rsid w:val="00824CF8"/>
    <w:rsid w:val="00827E5E"/>
    <w:rsid w:val="008300C3"/>
    <w:rsid w:val="00831DFD"/>
    <w:rsid w:val="00832C3A"/>
    <w:rsid w:val="00840ECA"/>
    <w:rsid w:val="008410FC"/>
    <w:rsid w:val="00841281"/>
    <w:rsid w:val="00844B9A"/>
    <w:rsid w:val="00844BF7"/>
    <w:rsid w:val="008450E1"/>
    <w:rsid w:val="008475BE"/>
    <w:rsid w:val="00851732"/>
    <w:rsid w:val="008526A7"/>
    <w:rsid w:val="00852C4C"/>
    <w:rsid w:val="008531AC"/>
    <w:rsid w:val="008541D9"/>
    <w:rsid w:val="00855548"/>
    <w:rsid w:val="00855EE8"/>
    <w:rsid w:val="008607EC"/>
    <w:rsid w:val="008644F8"/>
    <w:rsid w:val="00865438"/>
    <w:rsid w:val="00865AB0"/>
    <w:rsid w:val="00865B81"/>
    <w:rsid w:val="00870586"/>
    <w:rsid w:val="00872CA1"/>
    <w:rsid w:val="00873A89"/>
    <w:rsid w:val="00876195"/>
    <w:rsid w:val="008767A7"/>
    <w:rsid w:val="00876827"/>
    <w:rsid w:val="00877947"/>
    <w:rsid w:val="00877D22"/>
    <w:rsid w:val="00880DE9"/>
    <w:rsid w:val="008822A4"/>
    <w:rsid w:val="008823D0"/>
    <w:rsid w:val="008827BC"/>
    <w:rsid w:val="00882EEB"/>
    <w:rsid w:val="00884203"/>
    <w:rsid w:val="008855C7"/>
    <w:rsid w:val="00886C96"/>
    <w:rsid w:val="00890323"/>
    <w:rsid w:val="00892CCF"/>
    <w:rsid w:val="00895A0A"/>
    <w:rsid w:val="00895D80"/>
    <w:rsid w:val="00897A89"/>
    <w:rsid w:val="008A1730"/>
    <w:rsid w:val="008A185E"/>
    <w:rsid w:val="008A248F"/>
    <w:rsid w:val="008A31A1"/>
    <w:rsid w:val="008A63B5"/>
    <w:rsid w:val="008A6722"/>
    <w:rsid w:val="008B3373"/>
    <w:rsid w:val="008B337E"/>
    <w:rsid w:val="008B450C"/>
    <w:rsid w:val="008B5CC6"/>
    <w:rsid w:val="008B608D"/>
    <w:rsid w:val="008C05C3"/>
    <w:rsid w:val="008C2D1C"/>
    <w:rsid w:val="008C4382"/>
    <w:rsid w:val="008C4511"/>
    <w:rsid w:val="008C4F5A"/>
    <w:rsid w:val="008C5D41"/>
    <w:rsid w:val="008C6782"/>
    <w:rsid w:val="008D126A"/>
    <w:rsid w:val="008D2C59"/>
    <w:rsid w:val="008D318F"/>
    <w:rsid w:val="008D41C4"/>
    <w:rsid w:val="008D4C03"/>
    <w:rsid w:val="008D502F"/>
    <w:rsid w:val="008D51F6"/>
    <w:rsid w:val="008D553F"/>
    <w:rsid w:val="008E032D"/>
    <w:rsid w:val="008E207C"/>
    <w:rsid w:val="008E32C6"/>
    <w:rsid w:val="008E6701"/>
    <w:rsid w:val="008F21AB"/>
    <w:rsid w:val="008F6277"/>
    <w:rsid w:val="008F63E1"/>
    <w:rsid w:val="008F6A79"/>
    <w:rsid w:val="00900003"/>
    <w:rsid w:val="00900B0E"/>
    <w:rsid w:val="00902B2A"/>
    <w:rsid w:val="009045AA"/>
    <w:rsid w:val="00911A9D"/>
    <w:rsid w:val="00911B8D"/>
    <w:rsid w:val="00911F76"/>
    <w:rsid w:val="00912718"/>
    <w:rsid w:val="00912CEF"/>
    <w:rsid w:val="00913D6E"/>
    <w:rsid w:val="00915062"/>
    <w:rsid w:val="00917774"/>
    <w:rsid w:val="0092028C"/>
    <w:rsid w:val="009266D3"/>
    <w:rsid w:val="00927CD9"/>
    <w:rsid w:val="009300B2"/>
    <w:rsid w:val="0093115D"/>
    <w:rsid w:val="00931479"/>
    <w:rsid w:val="009325FE"/>
    <w:rsid w:val="009374B1"/>
    <w:rsid w:val="009374E3"/>
    <w:rsid w:val="009376D8"/>
    <w:rsid w:val="00940643"/>
    <w:rsid w:val="00942B38"/>
    <w:rsid w:val="0094333F"/>
    <w:rsid w:val="00947606"/>
    <w:rsid w:val="00953510"/>
    <w:rsid w:val="009541C3"/>
    <w:rsid w:val="009542D0"/>
    <w:rsid w:val="00954602"/>
    <w:rsid w:val="00954F86"/>
    <w:rsid w:val="00955EE8"/>
    <w:rsid w:val="00956259"/>
    <w:rsid w:val="00957152"/>
    <w:rsid w:val="0096060B"/>
    <w:rsid w:val="00960CEB"/>
    <w:rsid w:val="00962205"/>
    <w:rsid w:val="00964568"/>
    <w:rsid w:val="00966198"/>
    <w:rsid w:val="00967A4D"/>
    <w:rsid w:val="009708DF"/>
    <w:rsid w:val="00970A00"/>
    <w:rsid w:val="00972D11"/>
    <w:rsid w:val="00977235"/>
    <w:rsid w:val="00977508"/>
    <w:rsid w:val="00980978"/>
    <w:rsid w:val="009815E8"/>
    <w:rsid w:val="00983AD3"/>
    <w:rsid w:val="0098725E"/>
    <w:rsid w:val="00991516"/>
    <w:rsid w:val="009930A7"/>
    <w:rsid w:val="00994535"/>
    <w:rsid w:val="00994783"/>
    <w:rsid w:val="00995AAB"/>
    <w:rsid w:val="009A0427"/>
    <w:rsid w:val="009A05CE"/>
    <w:rsid w:val="009A4619"/>
    <w:rsid w:val="009B078C"/>
    <w:rsid w:val="009B0991"/>
    <w:rsid w:val="009B1B0F"/>
    <w:rsid w:val="009B2DE7"/>
    <w:rsid w:val="009B2E74"/>
    <w:rsid w:val="009B5EE1"/>
    <w:rsid w:val="009B65EB"/>
    <w:rsid w:val="009B676A"/>
    <w:rsid w:val="009B6F63"/>
    <w:rsid w:val="009B77DF"/>
    <w:rsid w:val="009C0480"/>
    <w:rsid w:val="009C1583"/>
    <w:rsid w:val="009C1B7F"/>
    <w:rsid w:val="009C27FE"/>
    <w:rsid w:val="009C4C31"/>
    <w:rsid w:val="009C7321"/>
    <w:rsid w:val="009C7FBA"/>
    <w:rsid w:val="009D0158"/>
    <w:rsid w:val="009D4E23"/>
    <w:rsid w:val="009D6964"/>
    <w:rsid w:val="009D6B2E"/>
    <w:rsid w:val="009E2EC0"/>
    <w:rsid w:val="009E3BCF"/>
    <w:rsid w:val="009E4730"/>
    <w:rsid w:val="009E4FB7"/>
    <w:rsid w:val="009E59A2"/>
    <w:rsid w:val="009F08F5"/>
    <w:rsid w:val="009F1000"/>
    <w:rsid w:val="009F6077"/>
    <w:rsid w:val="009F686F"/>
    <w:rsid w:val="009F6DCD"/>
    <w:rsid w:val="009F719A"/>
    <w:rsid w:val="00A01136"/>
    <w:rsid w:val="00A037B9"/>
    <w:rsid w:val="00A0392C"/>
    <w:rsid w:val="00A04B40"/>
    <w:rsid w:val="00A056BC"/>
    <w:rsid w:val="00A102DC"/>
    <w:rsid w:val="00A11345"/>
    <w:rsid w:val="00A13342"/>
    <w:rsid w:val="00A15C4A"/>
    <w:rsid w:val="00A205B2"/>
    <w:rsid w:val="00A20609"/>
    <w:rsid w:val="00A217BD"/>
    <w:rsid w:val="00A21F1B"/>
    <w:rsid w:val="00A2532B"/>
    <w:rsid w:val="00A25434"/>
    <w:rsid w:val="00A25679"/>
    <w:rsid w:val="00A27A2F"/>
    <w:rsid w:val="00A32D46"/>
    <w:rsid w:val="00A36A7B"/>
    <w:rsid w:val="00A36B87"/>
    <w:rsid w:val="00A371C6"/>
    <w:rsid w:val="00A400E8"/>
    <w:rsid w:val="00A40D35"/>
    <w:rsid w:val="00A45BD1"/>
    <w:rsid w:val="00A46452"/>
    <w:rsid w:val="00A468BA"/>
    <w:rsid w:val="00A47CFD"/>
    <w:rsid w:val="00A47E83"/>
    <w:rsid w:val="00A5034A"/>
    <w:rsid w:val="00A52036"/>
    <w:rsid w:val="00A53E81"/>
    <w:rsid w:val="00A55361"/>
    <w:rsid w:val="00A61BBA"/>
    <w:rsid w:val="00A6257E"/>
    <w:rsid w:val="00A62AD6"/>
    <w:rsid w:val="00A63B9A"/>
    <w:rsid w:val="00A63C3C"/>
    <w:rsid w:val="00A65C6A"/>
    <w:rsid w:val="00A67F0C"/>
    <w:rsid w:val="00A739ED"/>
    <w:rsid w:val="00A74CF3"/>
    <w:rsid w:val="00A75175"/>
    <w:rsid w:val="00A753D6"/>
    <w:rsid w:val="00A7766D"/>
    <w:rsid w:val="00A81447"/>
    <w:rsid w:val="00A81936"/>
    <w:rsid w:val="00A8222A"/>
    <w:rsid w:val="00A83C27"/>
    <w:rsid w:val="00A84559"/>
    <w:rsid w:val="00A85400"/>
    <w:rsid w:val="00A85BCA"/>
    <w:rsid w:val="00A861BE"/>
    <w:rsid w:val="00A90FE6"/>
    <w:rsid w:val="00A916C3"/>
    <w:rsid w:val="00A91C61"/>
    <w:rsid w:val="00A93172"/>
    <w:rsid w:val="00A94083"/>
    <w:rsid w:val="00A954FD"/>
    <w:rsid w:val="00A95B19"/>
    <w:rsid w:val="00A95CE0"/>
    <w:rsid w:val="00A95FA0"/>
    <w:rsid w:val="00A9617D"/>
    <w:rsid w:val="00A9697D"/>
    <w:rsid w:val="00AA076B"/>
    <w:rsid w:val="00AA1B8D"/>
    <w:rsid w:val="00AA6027"/>
    <w:rsid w:val="00AA6346"/>
    <w:rsid w:val="00AA6CA0"/>
    <w:rsid w:val="00AA701A"/>
    <w:rsid w:val="00AA784B"/>
    <w:rsid w:val="00AA7E61"/>
    <w:rsid w:val="00AB070E"/>
    <w:rsid w:val="00AB120D"/>
    <w:rsid w:val="00AB38F2"/>
    <w:rsid w:val="00AB4093"/>
    <w:rsid w:val="00AB66C5"/>
    <w:rsid w:val="00AB7341"/>
    <w:rsid w:val="00AB7FAF"/>
    <w:rsid w:val="00AC02C2"/>
    <w:rsid w:val="00AC4832"/>
    <w:rsid w:val="00AC7874"/>
    <w:rsid w:val="00AD133B"/>
    <w:rsid w:val="00AD3424"/>
    <w:rsid w:val="00AD394E"/>
    <w:rsid w:val="00AD3BCC"/>
    <w:rsid w:val="00AD45EF"/>
    <w:rsid w:val="00AD50D7"/>
    <w:rsid w:val="00AD69A1"/>
    <w:rsid w:val="00AD6D0A"/>
    <w:rsid w:val="00AD7CC8"/>
    <w:rsid w:val="00AE07FF"/>
    <w:rsid w:val="00AE0989"/>
    <w:rsid w:val="00AE0E0A"/>
    <w:rsid w:val="00AE4A1D"/>
    <w:rsid w:val="00AE5F18"/>
    <w:rsid w:val="00AE7DBC"/>
    <w:rsid w:val="00AF0772"/>
    <w:rsid w:val="00AF0A3B"/>
    <w:rsid w:val="00AF32DE"/>
    <w:rsid w:val="00AF4158"/>
    <w:rsid w:val="00AF4ECE"/>
    <w:rsid w:val="00AF50EE"/>
    <w:rsid w:val="00AF5509"/>
    <w:rsid w:val="00AF57A0"/>
    <w:rsid w:val="00AF59E5"/>
    <w:rsid w:val="00AF5EE7"/>
    <w:rsid w:val="00AF65F1"/>
    <w:rsid w:val="00B01C8E"/>
    <w:rsid w:val="00B05509"/>
    <w:rsid w:val="00B0664F"/>
    <w:rsid w:val="00B07B58"/>
    <w:rsid w:val="00B10D7E"/>
    <w:rsid w:val="00B1653C"/>
    <w:rsid w:val="00B173F7"/>
    <w:rsid w:val="00B20D45"/>
    <w:rsid w:val="00B21062"/>
    <w:rsid w:val="00B226BA"/>
    <w:rsid w:val="00B25FAD"/>
    <w:rsid w:val="00B324EE"/>
    <w:rsid w:val="00B3484B"/>
    <w:rsid w:val="00B34FFA"/>
    <w:rsid w:val="00B357BA"/>
    <w:rsid w:val="00B3781A"/>
    <w:rsid w:val="00B37EE8"/>
    <w:rsid w:val="00B400E0"/>
    <w:rsid w:val="00B40710"/>
    <w:rsid w:val="00B40B89"/>
    <w:rsid w:val="00B42E02"/>
    <w:rsid w:val="00B43D33"/>
    <w:rsid w:val="00B510E9"/>
    <w:rsid w:val="00B513A2"/>
    <w:rsid w:val="00B52D10"/>
    <w:rsid w:val="00B53F62"/>
    <w:rsid w:val="00B5446D"/>
    <w:rsid w:val="00B5457F"/>
    <w:rsid w:val="00B55559"/>
    <w:rsid w:val="00B56166"/>
    <w:rsid w:val="00B569B1"/>
    <w:rsid w:val="00B578EE"/>
    <w:rsid w:val="00B6062B"/>
    <w:rsid w:val="00B61407"/>
    <w:rsid w:val="00B61EEC"/>
    <w:rsid w:val="00B62A56"/>
    <w:rsid w:val="00B63DA9"/>
    <w:rsid w:val="00B65330"/>
    <w:rsid w:val="00B720E6"/>
    <w:rsid w:val="00B73A72"/>
    <w:rsid w:val="00B73D17"/>
    <w:rsid w:val="00B7579E"/>
    <w:rsid w:val="00B76327"/>
    <w:rsid w:val="00B77F8A"/>
    <w:rsid w:val="00B81CDE"/>
    <w:rsid w:val="00B82052"/>
    <w:rsid w:val="00B83E31"/>
    <w:rsid w:val="00B84F86"/>
    <w:rsid w:val="00B90316"/>
    <w:rsid w:val="00B9070D"/>
    <w:rsid w:val="00B918C8"/>
    <w:rsid w:val="00B92F8F"/>
    <w:rsid w:val="00B941AE"/>
    <w:rsid w:val="00B95BF6"/>
    <w:rsid w:val="00BA0BDC"/>
    <w:rsid w:val="00BA1C2A"/>
    <w:rsid w:val="00BA2F99"/>
    <w:rsid w:val="00BA39B7"/>
    <w:rsid w:val="00BA6E99"/>
    <w:rsid w:val="00BA6F79"/>
    <w:rsid w:val="00BB045C"/>
    <w:rsid w:val="00BB068B"/>
    <w:rsid w:val="00BB0D9F"/>
    <w:rsid w:val="00BB14CE"/>
    <w:rsid w:val="00BB4511"/>
    <w:rsid w:val="00BB4D9D"/>
    <w:rsid w:val="00BB5C7B"/>
    <w:rsid w:val="00BC2729"/>
    <w:rsid w:val="00BC4D3B"/>
    <w:rsid w:val="00BC5EA0"/>
    <w:rsid w:val="00BC5FF5"/>
    <w:rsid w:val="00BC6DAF"/>
    <w:rsid w:val="00BD02C5"/>
    <w:rsid w:val="00BD0836"/>
    <w:rsid w:val="00BD0C5A"/>
    <w:rsid w:val="00BD4287"/>
    <w:rsid w:val="00BD5AAF"/>
    <w:rsid w:val="00BD6718"/>
    <w:rsid w:val="00BD7D31"/>
    <w:rsid w:val="00BE13A3"/>
    <w:rsid w:val="00BE282F"/>
    <w:rsid w:val="00BE4506"/>
    <w:rsid w:val="00BE4FF0"/>
    <w:rsid w:val="00BE68F3"/>
    <w:rsid w:val="00BF1CCE"/>
    <w:rsid w:val="00BF3F4D"/>
    <w:rsid w:val="00BF5A44"/>
    <w:rsid w:val="00BF5CFB"/>
    <w:rsid w:val="00BF6030"/>
    <w:rsid w:val="00C02AA2"/>
    <w:rsid w:val="00C031BA"/>
    <w:rsid w:val="00C04677"/>
    <w:rsid w:val="00C05856"/>
    <w:rsid w:val="00C10708"/>
    <w:rsid w:val="00C11FCF"/>
    <w:rsid w:val="00C121BA"/>
    <w:rsid w:val="00C1365E"/>
    <w:rsid w:val="00C157C5"/>
    <w:rsid w:val="00C15D72"/>
    <w:rsid w:val="00C15E33"/>
    <w:rsid w:val="00C17810"/>
    <w:rsid w:val="00C2132A"/>
    <w:rsid w:val="00C2217C"/>
    <w:rsid w:val="00C24748"/>
    <w:rsid w:val="00C253F1"/>
    <w:rsid w:val="00C30418"/>
    <w:rsid w:val="00C33C97"/>
    <w:rsid w:val="00C34D72"/>
    <w:rsid w:val="00C3763E"/>
    <w:rsid w:val="00C377D7"/>
    <w:rsid w:val="00C40828"/>
    <w:rsid w:val="00C4093C"/>
    <w:rsid w:val="00C41E28"/>
    <w:rsid w:val="00C42BAD"/>
    <w:rsid w:val="00C439BE"/>
    <w:rsid w:val="00C44F85"/>
    <w:rsid w:val="00C45D48"/>
    <w:rsid w:val="00C47CE1"/>
    <w:rsid w:val="00C515A1"/>
    <w:rsid w:val="00C5219E"/>
    <w:rsid w:val="00C5284E"/>
    <w:rsid w:val="00C5311F"/>
    <w:rsid w:val="00C54AA3"/>
    <w:rsid w:val="00C54FC7"/>
    <w:rsid w:val="00C55B3C"/>
    <w:rsid w:val="00C6260F"/>
    <w:rsid w:val="00C65143"/>
    <w:rsid w:val="00C66A1A"/>
    <w:rsid w:val="00C67BBB"/>
    <w:rsid w:val="00C75B38"/>
    <w:rsid w:val="00C75D2F"/>
    <w:rsid w:val="00C77FE8"/>
    <w:rsid w:val="00C819C7"/>
    <w:rsid w:val="00C82171"/>
    <w:rsid w:val="00C82180"/>
    <w:rsid w:val="00C85A72"/>
    <w:rsid w:val="00C85E2F"/>
    <w:rsid w:val="00C90188"/>
    <w:rsid w:val="00C9178D"/>
    <w:rsid w:val="00C91C2E"/>
    <w:rsid w:val="00C969BA"/>
    <w:rsid w:val="00CA0BC7"/>
    <w:rsid w:val="00CA2C53"/>
    <w:rsid w:val="00CA2D74"/>
    <w:rsid w:val="00CA3344"/>
    <w:rsid w:val="00CA7521"/>
    <w:rsid w:val="00CB0FB8"/>
    <w:rsid w:val="00CB10A0"/>
    <w:rsid w:val="00CB1A2A"/>
    <w:rsid w:val="00CB2320"/>
    <w:rsid w:val="00CB3460"/>
    <w:rsid w:val="00CB57F6"/>
    <w:rsid w:val="00CB5DD0"/>
    <w:rsid w:val="00CB67C2"/>
    <w:rsid w:val="00CB7B50"/>
    <w:rsid w:val="00CC1E9C"/>
    <w:rsid w:val="00CC1EDD"/>
    <w:rsid w:val="00CC2272"/>
    <w:rsid w:val="00CC33DD"/>
    <w:rsid w:val="00CC656F"/>
    <w:rsid w:val="00CC6923"/>
    <w:rsid w:val="00CD070A"/>
    <w:rsid w:val="00CD10D5"/>
    <w:rsid w:val="00CD1994"/>
    <w:rsid w:val="00CD2028"/>
    <w:rsid w:val="00CD34A6"/>
    <w:rsid w:val="00CD3BB6"/>
    <w:rsid w:val="00CD3DFE"/>
    <w:rsid w:val="00CE19F9"/>
    <w:rsid w:val="00CE1B19"/>
    <w:rsid w:val="00CE39C9"/>
    <w:rsid w:val="00CE4E38"/>
    <w:rsid w:val="00CE79E0"/>
    <w:rsid w:val="00CF0512"/>
    <w:rsid w:val="00CF0C49"/>
    <w:rsid w:val="00CF1463"/>
    <w:rsid w:val="00CF2EBC"/>
    <w:rsid w:val="00CF329D"/>
    <w:rsid w:val="00CF3E19"/>
    <w:rsid w:val="00CF4571"/>
    <w:rsid w:val="00D00BE3"/>
    <w:rsid w:val="00D02137"/>
    <w:rsid w:val="00D0428D"/>
    <w:rsid w:val="00D04D29"/>
    <w:rsid w:val="00D04F29"/>
    <w:rsid w:val="00D05D62"/>
    <w:rsid w:val="00D0686F"/>
    <w:rsid w:val="00D105FE"/>
    <w:rsid w:val="00D10633"/>
    <w:rsid w:val="00D12582"/>
    <w:rsid w:val="00D131F8"/>
    <w:rsid w:val="00D13E96"/>
    <w:rsid w:val="00D142A3"/>
    <w:rsid w:val="00D1516E"/>
    <w:rsid w:val="00D154EE"/>
    <w:rsid w:val="00D1552C"/>
    <w:rsid w:val="00D16133"/>
    <w:rsid w:val="00D209B3"/>
    <w:rsid w:val="00D210C2"/>
    <w:rsid w:val="00D2233A"/>
    <w:rsid w:val="00D234AA"/>
    <w:rsid w:val="00D25560"/>
    <w:rsid w:val="00D26FBD"/>
    <w:rsid w:val="00D27EAF"/>
    <w:rsid w:val="00D30356"/>
    <w:rsid w:val="00D312A3"/>
    <w:rsid w:val="00D32023"/>
    <w:rsid w:val="00D32DC2"/>
    <w:rsid w:val="00D35F5B"/>
    <w:rsid w:val="00D37AB2"/>
    <w:rsid w:val="00D44316"/>
    <w:rsid w:val="00D447E0"/>
    <w:rsid w:val="00D44D12"/>
    <w:rsid w:val="00D456CE"/>
    <w:rsid w:val="00D45C65"/>
    <w:rsid w:val="00D47532"/>
    <w:rsid w:val="00D47544"/>
    <w:rsid w:val="00D505BC"/>
    <w:rsid w:val="00D50610"/>
    <w:rsid w:val="00D51544"/>
    <w:rsid w:val="00D519F2"/>
    <w:rsid w:val="00D53151"/>
    <w:rsid w:val="00D547CD"/>
    <w:rsid w:val="00D56133"/>
    <w:rsid w:val="00D5666F"/>
    <w:rsid w:val="00D567D6"/>
    <w:rsid w:val="00D57D2A"/>
    <w:rsid w:val="00D62A86"/>
    <w:rsid w:val="00D63336"/>
    <w:rsid w:val="00D6373C"/>
    <w:rsid w:val="00D65200"/>
    <w:rsid w:val="00D668BF"/>
    <w:rsid w:val="00D7002D"/>
    <w:rsid w:val="00D711FA"/>
    <w:rsid w:val="00D720BF"/>
    <w:rsid w:val="00D74A49"/>
    <w:rsid w:val="00D77236"/>
    <w:rsid w:val="00D84A56"/>
    <w:rsid w:val="00D84FB5"/>
    <w:rsid w:val="00D85E6A"/>
    <w:rsid w:val="00D85F46"/>
    <w:rsid w:val="00D870FF"/>
    <w:rsid w:val="00D909FA"/>
    <w:rsid w:val="00D918A3"/>
    <w:rsid w:val="00D9503C"/>
    <w:rsid w:val="00D95D5B"/>
    <w:rsid w:val="00D95D82"/>
    <w:rsid w:val="00D95E37"/>
    <w:rsid w:val="00D96E0E"/>
    <w:rsid w:val="00D97021"/>
    <w:rsid w:val="00D97B80"/>
    <w:rsid w:val="00D97BA1"/>
    <w:rsid w:val="00D97E1D"/>
    <w:rsid w:val="00DA0F52"/>
    <w:rsid w:val="00DA1FA4"/>
    <w:rsid w:val="00DA2252"/>
    <w:rsid w:val="00DA3AD4"/>
    <w:rsid w:val="00DA55A3"/>
    <w:rsid w:val="00DA5737"/>
    <w:rsid w:val="00DB046C"/>
    <w:rsid w:val="00DB084E"/>
    <w:rsid w:val="00DB10D4"/>
    <w:rsid w:val="00DB2EFE"/>
    <w:rsid w:val="00DB356C"/>
    <w:rsid w:val="00DB3A7B"/>
    <w:rsid w:val="00DB42C6"/>
    <w:rsid w:val="00DB562C"/>
    <w:rsid w:val="00DB5A5A"/>
    <w:rsid w:val="00DC286A"/>
    <w:rsid w:val="00DC2F05"/>
    <w:rsid w:val="00DC31D8"/>
    <w:rsid w:val="00DC4C44"/>
    <w:rsid w:val="00DC4D76"/>
    <w:rsid w:val="00DC4DB2"/>
    <w:rsid w:val="00DD34B7"/>
    <w:rsid w:val="00DD408B"/>
    <w:rsid w:val="00DD4C27"/>
    <w:rsid w:val="00DD65F8"/>
    <w:rsid w:val="00DE131D"/>
    <w:rsid w:val="00DE2CFF"/>
    <w:rsid w:val="00DE3A0B"/>
    <w:rsid w:val="00DE4351"/>
    <w:rsid w:val="00DE4F4D"/>
    <w:rsid w:val="00DE5CC8"/>
    <w:rsid w:val="00DE711B"/>
    <w:rsid w:val="00DE7793"/>
    <w:rsid w:val="00DF07AF"/>
    <w:rsid w:val="00DF2099"/>
    <w:rsid w:val="00DF5028"/>
    <w:rsid w:val="00DF71DB"/>
    <w:rsid w:val="00E00089"/>
    <w:rsid w:val="00E02A65"/>
    <w:rsid w:val="00E03B3C"/>
    <w:rsid w:val="00E03E75"/>
    <w:rsid w:val="00E053E3"/>
    <w:rsid w:val="00E05935"/>
    <w:rsid w:val="00E068C7"/>
    <w:rsid w:val="00E07439"/>
    <w:rsid w:val="00E10493"/>
    <w:rsid w:val="00E12C63"/>
    <w:rsid w:val="00E12E50"/>
    <w:rsid w:val="00E14DFF"/>
    <w:rsid w:val="00E14E01"/>
    <w:rsid w:val="00E14F0B"/>
    <w:rsid w:val="00E16A3A"/>
    <w:rsid w:val="00E16FD9"/>
    <w:rsid w:val="00E206A4"/>
    <w:rsid w:val="00E24908"/>
    <w:rsid w:val="00E3553D"/>
    <w:rsid w:val="00E35A83"/>
    <w:rsid w:val="00E41211"/>
    <w:rsid w:val="00E43D21"/>
    <w:rsid w:val="00E451F2"/>
    <w:rsid w:val="00E473A5"/>
    <w:rsid w:val="00E52205"/>
    <w:rsid w:val="00E53CD5"/>
    <w:rsid w:val="00E540FD"/>
    <w:rsid w:val="00E5617A"/>
    <w:rsid w:val="00E63C46"/>
    <w:rsid w:val="00E6737D"/>
    <w:rsid w:val="00E74FE7"/>
    <w:rsid w:val="00E75CD9"/>
    <w:rsid w:val="00E75EDE"/>
    <w:rsid w:val="00E80A35"/>
    <w:rsid w:val="00E80B9C"/>
    <w:rsid w:val="00E815E3"/>
    <w:rsid w:val="00E834A7"/>
    <w:rsid w:val="00E87443"/>
    <w:rsid w:val="00E90178"/>
    <w:rsid w:val="00E916CA"/>
    <w:rsid w:val="00E9401A"/>
    <w:rsid w:val="00E967EA"/>
    <w:rsid w:val="00E96ABC"/>
    <w:rsid w:val="00E96C1A"/>
    <w:rsid w:val="00EA188B"/>
    <w:rsid w:val="00EA2183"/>
    <w:rsid w:val="00EA2A77"/>
    <w:rsid w:val="00EA6721"/>
    <w:rsid w:val="00EB0BEE"/>
    <w:rsid w:val="00EB10FB"/>
    <w:rsid w:val="00EB2861"/>
    <w:rsid w:val="00EB6ADD"/>
    <w:rsid w:val="00EC08E8"/>
    <w:rsid w:val="00EC1C9E"/>
    <w:rsid w:val="00EC21C3"/>
    <w:rsid w:val="00EC2D4B"/>
    <w:rsid w:val="00EC2F4A"/>
    <w:rsid w:val="00EC3AD9"/>
    <w:rsid w:val="00EC494F"/>
    <w:rsid w:val="00EC5DAB"/>
    <w:rsid w:val="00EC6662"/>
    <w:rsid w:val="00EC6A15"/>
    <w:rsid w:val="00EC7A06"/>
    <w:rsid w:val="00EC7A7A"/>
    <w:rsid w:val="00ED0B22"/>
    <w:rsid w:val="00ED12DC"/>
    <w:rsid w:val="00ED2511"/>
    <w:rsid w:val="00ED3AA5"/>
    <w:rsid w:val="00ED55F3"/>
    <w:rsid w:val="00EE18F9"/>
    <w:rsid w:val="00EE25B3"/>
    <w:rsid w:val="00EE588B"/>
    <w:rsid w:val="00EE7F81"/>
    <w:rsid w:val="00EF112E"/>
    <w:rsid w:val="00EF558E"/>
    <w:rsid w:val="00EF618C"/>
    <w:rsid w:val="00EF6D5C"/>
    <w:rsid w:val="00F00232"/>
    <w:rsid w:val="00F00424"/>
    <w:rsid w:val="00F01AEB"/>
    <w:rsid w:val="00F01C5A"/>
    <w:rsid w:val="00F0214B"/>
    <w:rsid w:val="00F0351E"/>
    <w:rsid w:val="00F036E2"/>
    <w:rsid w:val="00F041B9"/>
    <w:rsid w:val="00F050B1"/>
    <w:rsid w:val="00F051CC"/>
    <w:rsid w:val="00F05E36"/>
    <w:rsid w:val="00F07007"/>
    <w:rsid w:val="00F07C21"/>
    <w:rsid w:val="00F10584"/>
    <w:rsid w:val="00F10AD9"/>
    <w:rsid w:val="00F1112A"/>
    <w:rsid w:val="00F134E3"/>
    <w:rsid w:val="00F14F6C"/>
    <w:rsid w:val="00F1514D"/>
    <w:rsid w:val="00F1769B"/>
    <w:rsid w:val="00F20FF5"/>
    <w:rsid w:val="00F21261"/>
    <w:rsid w:val="00F21C9D"/>
    <w:rsid w:val="00F22548"/>
    <w:rsid w:val="00F23C7B"/>
    <w:rsid w:val="00F24026"/>
    <w:rsid w:val="00F2414B"/>
    <w:rsid w:val="00F2502F"/>
    <w:rsid w:val="00F3043E"/>
    <w:rsid w:val="00F3109B"/>
    <w:rsid w:val="00F33BE2"/>
    <w:rsid w:val="00F413BC"/>
    <w:rsid w:val="00F4178F"/>
    <w:rsid w:val="00F42F82"/>
    <w:rsid w:val="00F44466"/>
    <w:rsid w:val="00F4591F"/>
    <w:rsid w:val="00F4689A"/>
    <w:rsid w:val="00F46AC5"/>
    <w:rsid w:val="00F50A9E"/>
    <w:rsid w:val="00F50DF2"/>
    <w:rsid w:val="00F51724"/>
    <w:rsid w:val="00F51B92"/>
    <w:rsid w:val="00F51DE2"/>
    <w:rsid w:val="00F528BF"/>
    <w:rsid w:val="00F54766"/>
    <w:rsid w:val="00F5508D"/>
    <w:rsid w:val="00F55DE9"/>
    <w:rsid w:val="00F572CC"/>
    <w:rsid w:val="00F60B6D"/>
    <w:rsid w:val="00F6245B"/>
    <w:rsid w:val="00F632D9"/>
    <w:rsid w:val="00F63E00"/>
    <w:rsid w:val="00F649DD"/>
    <w:rsid w:val="00F663B2"/>
    <w:rsid w:val="00F679FC"/>
    <w:rsid w:val="00F7095A"/>
    <w:rsid w:val="00F72849"/>
    <w:rsid w:val="00F74693"/>
    <w:rsid w:val="00F7496F"/>
    <w:rsid w:val="00F75705"/>
    <w:rsid w:val="00F75CB8"/>
    <w:rsid w:val="00F761CE"/>
    <w:rsid w:val="00F76EED"/>
    <w:rsid w:val="00F77785"/>
    <w:rsid w:val="00F82661"/>
    <w:rsid w:val="00F84ECA"/>
    <w:rsid w:val="00F850D7"/>
    <w:rsid w:val="00F866C8"/>
    <w:rsid w:val="00F91617"/>
    <w:rsid w:val="00F939BC"/>
    <w:rsid w:val="00F93E18"/>
    <w:rsid w:val="00F940FF"/>
    <w:rsid w:val="00F94776"/>
    <w:rsid w:val="00F9576C"/>
    <w:rsid w:val="00F97A22"/>
    <w:rsid w:val="00FA1466"/>
    <w:rsid w:val="00FA162C"/>
    <w:rsid w:val="00FA2063"/>
    <w:rsid w:val="00FA3981"/>
    <w:rsid w:val="00FA3B26"/>
    <w:rsid w:val="00FA4D54"/>
    <w:rsid w:val="00FA4E01"/>
    <w:rsid w:val="00FA530E"/>
    <w:rsid w:val="00FA70FE"/>
    <w:rsid w:val="00FB3B3A"/>
    <w:rsid w:val="00FB68B1"/>
    <w:rsid w:val="00FB7705"/>
    <w:rsid w:val="00FB78AB"/>
    <w:rsid w:val="00FB793A"/>
    <w:rsid w:val="00FC007D"/>
    <w:rsid w:val="00FC61F9"/>
    <w:rsid w:val="00FD0F7D"/>
    <w:rsid w:val="00FD6636"/>
    <w:rsid w:val="00FD6936"/>
    <w:rsid w:val="00FE01F4"/>
    <w:rsid w:val="00FE1F65"/>
    <w:rsid w:val="00FE3548"/>
    <w:rsid w:val="00FE4071"/>
    <w:rsid w:val="00FE444E"/>
    <w:rsid w:val="00FE5AB2"/>
    <w:rsid w:val="00FF0457"/>
    <w:rsid w:val="00FF04BB"/>
    <w:rsid w:val="00FF195A"/>
    <w:rsid w:val="00FF2583"/>
    <w:rsid w:val="00FF2695"/>
    <w:rsid w:val="00FF50E8"/>
    <w:rsid w:val="00FF6250"/>
    <w:rsid w:val="00FF6379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10838"/>
  <w15:docId w15:val="{3012CF0B-88E8-4D3F-942B-7CA2BF67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A47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rsid w:val="00591A47"/>
    <w:rPr>
      <w:sz w:val="20"/>
    </w:rPr>
  </w:style>
  <w:style w:type="character" w:customStyle="1" w:styleId="a4">
    <w:name w:val="Текст примечания Знак"/>
    <w:link w:val="a3"/>
    <w:uiPriority w:val="99"/>
    <w:semiHidden/>
    <w:locked/>
    <w:rsid w:val="00591A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1"/>
    <w:basedOn w:val="a"/>
    <w:link w:val="a5"/>
    <w:uiPriority w:val="99"/>
    <w:qFormat/>
    <w:rsid w:val="00591A47"/>
    <w:pPr>
      <w:widowControl/>
      <w:overflowPunct/>
      <w:adjustRightInd/>
      <w:jc w:val="center"/>
    </w:pPr>
    <w:rPr>
      <w:b/>
      <w:bCs/>
      <w:sz w:val="28"/>
      <w:szCs w:val="28"/>
    </w:rPr>
  </w:style>
  <w:style w:type="character" w:customStyle="1" w:styleId="a5">
    <w:name w:val="Заголовок Знак"/>
    <w:link w:val="1"/>
    <w:uiPriority w:val="99"/>
    <w:locked/>
    <w:rsid w:val="00591A4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591A47"/>
    <w:pPr>
      <w:widowControl/>
      <w:overflowPunct/>
      <w:autoSpaceDE/>
      <w:autoSpaceDN/>
      <w:adjustRightInd/>
      <w:jc w:val="both"/>
    </w:pPr>
    <w:rPr>
      <w:rFonts w:ascii="Arial" w:hAnsi="Arial"/>
      <w:sz w:val="20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591A47"/>
    <w:rPr>
      <w:rFonts w:ascii="Arial" w:hAnsi="Arial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rsid w:val="00591A47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591A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91A4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591A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customStyle="1" w:styleId="Default">
    <w:name w:val="Default"/>
    <w:uiPriority w:val="99"/>
    <w:rsid w:val="00591A47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41E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97E3A"/>
    <w:rPr>
      <w:rFonts w:ascii="Times New Roman" w:hAnsi="Times New Roman" w:cs="Times New Roman"/>
      <w:sz w:val="2"/>
    </w:rPr>
  </w:style>
  <w:style w:type="character" w:styleId="ac">
    <w:name w:val="annotation reference"/>
    <w:uiPriority w:val="99"/>
    <w:semiHidden/>
    <w:rsid w:val="00F6245B"/>
    <w:rPr>
      <w:rFonts w:cs="Times New Roman"/>
      <w:sz w:val="16"/>
      <w:szCs w:val="16"/>
    </w:rPr>
  </w:style>
  <w:style w:type="paragraph" w:styleId="ad">
    <w:name w:val="annotation subject"/>
    <w:basedOn w:val="a3"/>
    <w:next w:val="a3"/>
    <w:link w:val="ae"/>
    <w:uiPriority w:val="99"/>
    <w:semiHidden/>
    <w:rsid w:val="00F6245B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97E3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C286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Hyperlink"/>
    <w:uiPriority w:val="99"/>
    <w:rsid w:val="00F91617"/>
    <w:rPr>
      <w:rFonts w:cs="Times New Roman"/>
      <w:color w:val="0000FF"/>
      <w:u w:val="single"/>
    </w:rPr>
  </w:style>
  <w:style w:type="paragraph" w:styleId="af0">
    <w:name w:val="header"/>
    <w:basedOn w:val="a"/>
    <w:link w:val="af1"/>
    <w:uiPriority w:val="99"/>
    <w:semiHidden/>
    <w:rsid w:val="0056287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locked/>
    <w:rsid w:val="00562873"/>
    <w:rPr>
      <w:rFonts w:ascii="Times New Roman" w:hAnsi="Times New Roman" w:cs="Times New Roman"/>
      <w:sz w:val="20"/>
      <w:szCs w:val="20"/>
    </w:rPr>
  </w:style>
  <w:style w:type="paragraph" w:styleId="af2">
    <w:name w:val="footer"/>
    <w:basedOn w:val="a"/>
    <w:link w:val="af3"/>
    <w:uiPriority w:val="99"/>
    <w:rsid w:val="0056287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562873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6D48B0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f4">
    <w:name w:val="footnote text"/>
    <w:basedOn w:val="a"/>
    <w:link w:val="af5"/>
    <w:semiHidden/>
    <w:rsid w:val="00E451F2"/>
    <w:rPr>
      <w:sz w:val="20"/>
    </w:rPr>
  </w:style>
  <w:style w:type="character" w:customStyle="1" w:styleId="af5">
    <w:name w:val="Текст сноски Знак"/>
    <w:link w:val="af4"/>
    <w:semiHidden/>
    <w:rsid w:val="00E451F2"/>
    <w:rPr>
      <w:rFonts w:ascii="Times New Roman" w:eastAsia="Times New Roman" w:hAnsi="Times New Roman"/>
    </w:rPr>
  </w:style>
  <w:style w:type="character" w:styleId="af6">
    <w:name w:val="footnote reference"/>
    <w:uiPriority w:val="99"/>
    <w:semiHidden/>
    <w:rsid w:val="00E451F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A5CF3-3281-4A2C-B9A4-E39ABA602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3C6D6A-36C6-4D3E-82AF-AAC5FDB5F9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F8968B-C5F3-475C-905E-5B47678207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EA48AC-E4E1-45EF-9D47-E79D937D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4548</Words>
  <Characters>25926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Пантюхина Ирина Сергеевна</cp:lastModifiedBy>
  <cp:revision>6</cp:revision>
  <cp:lastPrinted>2011-12-05T08:09:00Z</cp:lastPrinted>
  <dcterms:created xsi:type="dcterms:W3CDTF">2022-02-04T11:18:00Z</dcterms:created>
  <dcterms:modified xsi:type="dcterms:W3CDTF">2022-03-21T11:34:00Z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